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04" w:rsidRDefault="00406604">
      <w:pPr>
        <w:spacing w:after="200" w:line="276" w:lineRule="auto"/>
        <w:rPr>
          <w:b/>
          <w:sz w:val="22"/>
          <w:szCs w:val="22"/>
        </w:rPr>
      </w:pPr>
    </w:p>
    <w:p w:rsidR="00406604" w:rsidRDefault="00406604">
      <w:pPr>
        <w:spacing w:after="200" w:line="276" w:lineRule="auto"/>
        <w:rPr>
          <w:b/>
          <w:sz w:val="22"/>
          <w:szCs w:val="22"/>
        </w:rPr>
      </w:pPr>
    </w:p>
    <w:p w:rsidR="00406604" w:rsidRDefault="00406604">
      <w:pPr>
        <w:spacing w:after="200" w:line="276" w:lineRule="auto"/>
        <w:rPr>
          <w:b/>
          <w:sz w:val="22"/>
          <w:szCs w:val="22"/>
        </w:rPr>
      </w:pPr>
    </w:p>
    <w:p w:rsidR="00406604" w:rsidRDefault="00406604">
      <w:pPr>
        <w:spacing w:after="200" w:line="276" w:lineRule="auto"/>
        <w:rPr>
          <w:b/>
          <w:sz w:val="22"/>
          <w:szCs w:val="22"/>
        </w:rPr>
      </w:pPr>
    </w:p>
    <w:p w:rsidR="00406604" w:rsidRDefault="00406604">
      <w:pPr>
        <w:spacing w:after="200" w:line="276" w:lineRule="auto"/>
        <w:rPr>
          <w:b/>
          <w:sz w:val="22"/>
          <w:szCs w:val="22"/>
        </w:rPr>
      </w:pPr>
    </w:p>
    <w:p w:rsidR="00406604" w:rsidRDefault="00406604">
      <w:pPr>
        <w:spacing w:after="200" w:line="276" w:lineRule="auto"/>
        <w:rPr>
          <w:b/>
          <w:sz w:val="22"/>
          <w:szCs w:val="22"/>
        </w:rPr>
      </w:pPr>
    </w:p>
    <w:p w:rsidR="00406604" w:rsidRPr="00406604" w:rsidRDefault="00406604">
      <w:pPr>
        <w:spacing w:after="200" w:line="276" w:lineRule="auto"/>
        <w:rPr>
          <w:b/>
          <w:sz w:val="40"/>
          <w:szCs w:val="40"/>
        </w:rPr>
      </w:pPr>
    </w:p>
    <w:p w:rsidR="00406604" w:rsidRDefault="00406604" w:rsidP="00406604">
      <w:pPr>
        <w:spacing w:after="200" w:line="276" w:lineRule="auto"/>
        <w:jc w:val="center"/>
        <w:rPr>
          <w:b/>
          <w:sz w:val="40"/>
          <w:szCs w:val="40"/>
        </w:rPr>
      </w:pPr>
      <w:r w:rsidRPr="00406604">
        <w:rPr>
          <w:b/>
          <w:sz w:val="40"/>
          <w:szCs w:val="40"/>
        </w:rPr>
        <w:t>Опросный лист на камерные электрически</w:t>
      </w:r>
      <w:r w:rsidR="003110AA">
        <w:rPr>
          <w:b/>
          <w:sz w:val="40"/>
          <w:szCs w:val="40"/>
        </w:rPr>
        <w:t>е</w:t>
      </w:r>
      <w:r w:rsidR="00164908">
        <w:rPr>
          <w:b/>
          <w:sz w:val="40"/>
          <w:szCs w:val="40"/>
        </w:rPr>
        <w:t xml:space="preserve"> печи</w:t>
      </w:r>
    </w:p>
    <w:p w:rsidR="00406604" w:rsidRDefault="00406604" w:rsidP="00406604">
      <w:pPr>
        <w:spacing w:after="200" w:line="276" w:lineRule="auto"/>
        <w:jc w:val="center"/>
        <w:rPr>
          <w:b/>
          <w:sz w:val="40"/>
          <w:szCs w:val="40"/>
        </w:rPr>
      </w:pPr>
    </w:p>
    <w:p w:rsidR="00406604" w:rsidRDefault="00406604" w:rsidP="00406604">
      <w:pPr>
        <w:spacing w:after="200" w:line="276" w:lineRule="auto"/>
        <w:jc w:val="center"/>
        <w:rPr>
          <w:b/>
          <w:sz w:val="40"/>
          <w:szCs w:val="40"/>
        </w:rPr>
      </w:pPr>
    </w:p>
    <w:p w:rsidR="00FC3AD3" w:rsidRPr="00D05B63" w:rsidRDefault="00FC3AD3" w:rsidP="00FC3AD3">
      <w:pPr>
        <w:pStyle w:val="HTML"/>
        <w:jc w:val="center"/>
        <w:rPr>
          <w:rStyle w:val="a4"/>
          <w:rFonts w:ascii="Times New Roman" w:hAnsi="Times New Roman" w:cs="Times New Roman"/>
          <w:b/>
          <w:sz w:val="24"/>
          <w:szCs w:val="24"/>
        </w:rPr>
      </w:pPr>
      <w:r w:rsidRPr="00D05B63">
        <w:rPr>
          <w:rFonts w:ascii="Times New Roman" w:hAnsi="Times New Roman" w:cs="Times New Roman"/>
          <w:b/>
          <w:sz w:val="24"/>
          <w:szCs w:val="24"/>
        </w:rPr>
        <w:t xml:space="preserve">Заполненный опросный лист необходимо направить по электронной почте </w:t>
      </w:r>
      <w:r w:rsidR="00E54F88">
        <w:fldChar w:fldCharType="begin"/>
      </w:r>
      <w:r w:rsidR="00C87CCD">
        <w:instrText>HYPERLINK "mailto:isv@nt-rt.ru" \t "_blank"</w:instrText>
      </w:r>
      <w:r w:rsidR="00E54F88">
        <w:fldChar w:fldCharType="separate"/>
      </w:r>
      <w:r w:rsidRPr="00D05B63">
        <w:rPr>
          <w:rStyle w:val="a4"/>
          <w:rFonts w:ascii="Times New Roman" w:hAnsi="Times New Roman" w:cs="Times New Roman"/>
          <w:b/>
          <w:sz w:val="24"/>
          <w:szCs w:val="24"/>
        </w:rPr>
        <w:t>isv@nt-rt.ru</w:t>
      </w:r>
      <w:r w:rsidR="00E54F88">
        <w:rPr>
          <w:rStyle w:val="a4"/>
          <w:rFonts w:ascii="Times New Roman" w:hAnsi="Times New Roman" w:cs="Times New Roman"/>
          <w:b/>
          <w:sz w:val="24"/>
          <w:szCs w:val="24"/>
        </w:rPr>
        <w:fldChar w:fldCharType="end"/>
      </w:r>
      <w:bookmarkStart w:id="0" w:name="_GoBack"/>
      <w:bookmarkEnd w:id="0"/>
    </w:p>
    <w:p w:rsidR="00FC3AD3" w:rsidRPr="00FC3AD3" w:rsidRDefault="00FC3AD3" w:rsidP="00FC3AD3">
      <w:pPr>
        <w:pStyle w:val="HTML"/>
        <w:jc w:val="center"/>
        <w:rPr>
          <w:rFonts w:ascii="Times New Roman" w:hAnsi="Times New Roman" w:cs="Times New Roman"/>
          <w:b/>
          <w:sz w:val="28"/>
          <w:szCs w:val="28"/>
        </w:rPr>
      </w:pPr>
    </w:p>
    <w:tbl>
      <w:tblPr>
        <w:tblStyle w:val="a3"/>
        <w:tblW w:w="5291"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633"/>
        <w:gridCol w:w="4417"/>
        <w:gridCol w:w="3791"/>
      </w:tblGrid>
      <w:tr w:rsidR="00406604" w:rsidRPr="00FB1971" w:rsidTr="00120568">
        <w:trPr>
          <w:trHeight w:val="2784"/>
        </w:trPr>
        <w:tc>
          <w:tcPr>
            <w:tcW w:w="1189" w:type="pct"/>
          </w:tcPr>
          <w:p w:rsidR="00406604" w:rsidRPr="00FB1971" w:rsidRDefault="00406604" w:rsidP="00120568">
            <w:pPr>
              <w:rPr>
                <w:sz w:val="16"/>
                <w:szCs w:val="16"/>
              </w:rPr>
            </w:pPr>
            <w:r w:rsidRPr="00FB1971">
              <w:rPr>
                <w:b/>
                <w:sz w:val="16"/>
                <w:szCs w:val="16"/>
              </w:rPr>
              <w:t>А</w:t>
            </w:r>
            <w:r w:rsidRPr="00FB1971">
              <w:rPr>
                <w:sz w:val="16"/>
                <w:szCs w:val="16"/>
              </w:rPr>
              <w:t xml:space="preserve">рхангельск (8182)63-90-72 </w:t>
            </w:r>
          </w:p>
          <w:p w:rsidR="00406604" w:rsidRPr="00FB1971" w:rsidRDefault="00406604" w:rsidP="00120568">
            <w:pPr>
              <w:rPr>
                <w:sz w:val="16"/>
                <w:szCs w:val="16"/>
              </w:rPr>
            </w:pPr>
            <w:r w:rsidRPr="00FB1971">
              <w:rPr>
                <w:b/>
                <w:sz w:val="16"/>
                <w:szCs w:val="16"/>
              </w:rPr>
              <w:t>А</w:t>
            </w:r>
            <w:r w:rsidRPr="00FB1971">
              <w:rPr>
                <w:sz w:val="16"/>
                <w:szCs w:val="16"/>
              </w:rPr>
              <w:t xml:space="preserve">стана +7(7172)727-132 </w:t>
            </w:r>
          </w:p>
          <w:p w:rsidR="00406604" w:rsidRPr="00FB1971" w:rsidRDefault="00406604" w:rsidP="00120568">
            <w:pPr>
              <w:rPr>
                <w:sz w:val="16"/>
                <w:szCs w:val="16"/>
              </w:rPr>
            </w:pPr>
            <w:r w:rsidRPr="00FB1971">
              <w:rPr>
                <w:b/>
                <w:sz w:val="16"/>
                <w:szCs w:val="16"/>
              </w:rPr>
              <w:t>Б</w:t>
            </w:r>
            <w:r w:rsidRPr="00FB1971">
              <w:rPr>
                <w:sz w:val="16"/>
                <w:szCs w:val="16"/>
              </w:rPr>
              <w:t xml:space="preserve">елгород (4722)40-23-64 </w:t>
            </w:r>
          </w:p>
          <w:p w:rsidR="00406604" w:rsidRPr="00FB1971" w:rsidRDefault="00406604" w:rsidP="00120568">
            <w:pPr>
              <w:rPr>
                <w:sz w:val="16"/>
                <w:szCs w:val="16"/>
              </w:rPr>
            </w:pPr>
            <w:r w:rsidRPr="00FB1971">
              <w:rPr>
                <w:b/>
                <w:sz w:val="16"/>
                <w:szCs w:val="16"/>
              </w:rPr>
              <w:t>Б</w:t>
            </w:r>
            <w:r w:rsidRPr="00FB1971">
              <w:rPr>
                <w:sz w:val="16"/>
                <w:szCs w:val="16"/>
              </w:rPr>
              <w:t xml:space="preserve">рянск (4832)59-03-52 </w:t>
            </w:r>
          </w:p>
          <w:p w:rsidR="00406604" w:rsidRPr="00FB1971" w:rsidRDefault="00406604" w:rsidP="00120568">
            <w:pPr>
              <w:rPr>
                <w:sz w:val="16"/>
                <w:szCs w:val="16"/>
              </w:rPr>
            </w:pPr>
            <w:r w:rsidRPr="00FB1971">
              <w:rPr>
                <w:b/>
                <w:sz w:val="16"/>
                <w:szCs w:val="16"/>
              </w:rPr>
              <w:t>В</w:t>
            </w:r>
            <w:r w:rsidRPr="00FB1971">
              <w:rPr>
                <w:sz w:val="16"/>
                <w:szCs w:val="16"/>
              </w:rPr>
              <w:t xml:space="preserve">ладивосток (423)249-28-31 </w:t>
            </w:r>
          </w:p>
          <w:p w:rsidR="00406604" w:rsidRPr="00FB1971" w:rsidRDefault="00406604" w:rsidP="00120568">
            <w:pPr>
              <w:rPr>
                <w:sz w:val="16"/>
                <w:szCs w:val="16"/>
              </w:rPr>
            </w:pPr>
            <w:r w:rsidRPr="00FB1971">
              <w:rPr>
                <w:b/>
                <w:sz w:val="16"/>
                <w:szCs w:val="16"/>
              </w:rPr>
              <w:t>В</w:t>
            </w:r>
            <w:r w:rsidRPr="00FB1971">
              <w:rPr>
                <w:sz w:val="16"/>
                <w:szCs w:val="16"/>
              </w:rPr>
              <w:t xml:space="preserve">олгоград (844)278-03-48 </w:t>
            </w:r>
          </w:p>
          <w:p w:rsidR="00406604" w:rsidRPr="00FB1971" w:rsidRDefault="00406604" w:rsidP="00120568">
            <w:pPr>
              <w:rPr>
                <w:sz w:val="16"/>
                <w:szCs w:val="16"/>
              </w:rPr>
            </w:pPr>
            <w:r w:rsidRPr="00FB1971">
              <w:rPr>
                <w:b/>
                <w:sz w:val="16"/>
                <w:szCs w:val="16"/>
              </w:rPr>
              <w:t>В</w:t>
            </w:r>
            <w:r w:rsidRPr="00FB1971">
              <w:rPr>
                <w:sz w:val="16"/>
                <w:szCs w:val="16"/>
              </w:rPr>
              <w:t xml:space="preserve">ологда (8172)26-41-59 </w:t>
            </w:r>
          </w:p>
          <w:p w:rsidR="00406604" w:rsidRPr="00FB1971" w:rsidRDefault="00406604" w:rsidP="00120568">
            <w:pPr>
              <w:rPr>
                <w:sz w:val="16"/>
                <w:szCs w:val="16"/>
              </w:rPr>
            </w:pPr>
            <w:r w:rsidRPr="00FB1971">
              <w:rPr>
                <w:b/>
                <w:sz w:val="16"/>
                <w:szCs w:val="16"/>
              </w:rPr>
              <w:t>В</w:t>
            </w:r>
            <w:r w:rsidRPr="00FB1971">
              <w:rPr>
                <w:sz w:val="16"/>
                <w:szCs w:val="16"/>
              </w:rPr>
              <w:t xml:space="preserve">оронеж (473)204-51-73 </w:t>
            </w:r>
          </w:p>
          <w:p w:rsidR="00406604" w:rsidRPr="00FB1971" w:rsidRDefault="00406604" w:rsidP="00120568">
            <w:pPr>
              <w:rPr>
                <w:sz w:val="16"/>
                <w:szCs w:val="16"/>
              </w:rPr>
            </w:pPr>
            <w:r w:rsidRPr="00FB1971">
              <w:rPr>
                <w:b/>
                <w:sz w:val="16"/>
                <w:szCs w:val="16"/>
              </w:rPr>
              <w:t>Е</w:t>
            </w:r>
            <w:r w:rsidRPr="00FB1971">
              <w:rPr>
                <w:sz w:val="16"/>
                <w:szCs w:val="16"/>
              </w:rPr>
              <w:t xml:space="preserve">катеринбург (343)384-55-89 </w:t>
            </w:r>
          </w:p>
          <w:p w:rsidR="00406604" w:rsidRPr="00FB1971" w:rsidRDefault="00406604" w:rsidP="00120568">
            <w:pPr>
              <w:rPr>
                <w:sz w:val="16"/>
                <w:szCs w:val="16"/>
              </w:rPr>
            </w:pPr>
            <w:r w:rsidRPr="00FB1971">
              <w:rPr>
                <w:b/>
                <w:sz w:val="16"/>
                <w:szCs w:val="16"/>
              </w:rPr>
              <w:t>И</w:t>
            </w:r>
            <w:r w:rsidRPr="00FB1971">
              <w:rPr>
                <w:sz w:val="16"/>
                <w:szCs w:val="16"/>
              </w:rPr>
              <w:t xml:space="preserve">ваново (4932)77-34-06 </w:t>
            </w:r>
          </w:p>
          <w:p w:rsidR="00406604" w:rsidRPr="00FB1971" w:rsidRDefault="00406604" w:rsidP="00120568">
            <w:pPr>
              <w:rPr>
                <w:sz w:val="16"/>
                <w:szCs w:val="16"/>
              </w:rPr>
            </w:pPr>
            <w:r w:rsidRPr="00FB1971">
              <w:rPr>
                <w:b/>
                <w:sz w:val="16"/>
                <w:szCs w:val="16"/>
              </w:rPr>
              <w:t>И</w:t>
            </w:r>
            <w:r w:rsidRPr="00FB1971">
              <w:rPr>
                <w:sz w:val="16"/>
                <w:szCs w:val="16"/>
              </w:rPr>
              <w:t xml:space="preserve">жевск (3412)26-03-58 </w:t>
            </w:r>
          </w:p>
          <w:p w:rsidR="00406604" w:rsidRPr="00FB1971" w:rsidRDefault="00406604" w:rsidP="00120568">
            <w:pPr>
              <w:rPr>
                <w:sz w:val="16"/>
                <w:szCs w:val="16"/>
              </w:rPr>
            </w:pPr>
            <w:r w:rsidRPr="00FB1971">
              <w:rPr>
                <w:b/>
                <w:sz w:val="16"/>
                <w:szCs w:val="16"/>
              </w:rPr>
              <w:t>К</w:t>
            </w:r>
            <w:r w:rsidRPr="00FB1971">
              <w:rPr>
                <w:sz w:val="16"/>
                <w:szCs w:val="16"/>
              </w:rPr>
              <w:t xml:space="preserve">азань (843)206-01-48 </w:t>
            </w:r>
          </w:p>
        </w:tc>
        <w:tc>
          <w:tcPr>
            <w:tcW w:w="1375" w:type="pct"/>
          </w:tcPr>
          <w:p w:rsidR="00406604" w:rsidRPr="00FB1971" w:rsidRDefault="00406604" w:rsidP="00120568">
            <w:pPr>
              <w:rPr>
                <w:sz w:val="16"/>
                <w:szCs w:val="16"/>
              </w:rPr>
            </w:pPr>
            <w:r w:rsidRPr="00FB1971">
              <w:rPr>
                <w:b/>
                <w:sz w:val="16"/>
                <w:szCs w:val="16"/>
              </w:rPr>
              <w:t>К</w:t>
            </w:r>
            <w:r w:rsidRPr="00FB1971">
              <w:rPr>
                <w:sz w:val="16"/>
                <w:szCs w:val="16"/>
              </w:rPr>
              <w:t>алининград (4012)72-03-81</w:t>
            </w:r>
          </w:p>
          <w:p w:rsidR="00406604" w:rsidRPr="00FB1971" w:rsidRDefault="00406604" w:rsidP="00120568">
            <w:pPr>
              <w:rPr>
                <w:sz w:val="16"/>
                <w:szCs w:val="16"/>
              </w:rPr>
            </w:pPr>
            <w:r w:rsidRPr="00FB1971">
              <w:rPr>
                <w:b/>
                <w:sz w:val="16"/>
                <w:szCs w:val="16"/>
              </w:rPr>
              <w:t>К</w:t>
            </w:r>
            <w:r w:rsidRPr="00FB1971">
              <w:rPr>
                <w:sz w:val="16"/>
                <w:szCs w:val="16"/>
              </w:rPr>
              <w:t xml:space="preserve">алуга (4842)92-23-67 </w:t>
            </w:r>
          </w:p>
          <w:p w:rsidR="00406604" w:rsidRPr="00FB1971" w:rsidRDefault="00406604" w:rsidP="00120568">
            <w:pPr>
              <w:rPr>
                <w:sz w:val="16"/>
                <w:szCs w:val="16"/>
              </w:rPr>
            </w:pPr>
            <w:r w:rsidRPr="00FB1971">
              <w:rPr>
                <w:b/>
                <w:sz w:val="16"/>
                <w:szCs w:val="16"/>
              </w:rPr>
              <w:t>К</w:t>
            </w:r>
            <w:r w:rsidRPr="00FB1971">
              <w:rPr>
                <w:sz w:val="16"/>
                <w:szCs w:val="16"/>
              </w:rPr>
              <w:t xml:space="preserve">емерово (3842)65-04-62 </w:t>
            </w:r>
          </w:p>
          <w:p w:rsidR="00406604" w:rsidRPr="00FB1971" w:rsidRDefault="00406604" w:rsidP="00120568">
            <w:pPr>
              <w:rPr>
                <w:sz w:val="16"/>
                <w:szCs w:val="16"/>
              </w:rPr>
            </w:pPr>
            <w:r w:rsidRPr="00FB1971">
              <w:rPr>
                <w:b/>
                <w:sz w:val="16"/>
                <w:szCs w:val="16"/>
              </w:rPr>
              <w:t>К</w:t>
            </w:r>
            <w:r w:rsidRPr="00FB1971">
              <w:rPr>
                <w:sz w:val="16"/>
                <w:szCs w:val="16"/>
              </w:rPr>
              <w:t xml:space="preserve">иров (8332)68-02-04 </w:t>
            </w:r>
          </w:p>
          <w:p w:rsidR="00406604" w:rsidRPr="00FB1971" w:rsidRDefault="00406604" w:rsidP="00120568">
            <w:pPr>
              <w:rPr>
                <w:sz w:val="16"/>
                <w:szCs w:val="16"/>
              </w:rPr>
            </w:pPr>
            <w:r w:rsidRPr="00FB1971">
              <w:rPr>
                <w:b/>
                <w:sz w:val="16"/>
                <w:szCs w:val="16"/>
              </w:rPr>
              <w:t>К</w:t>
            </w:r>
            <w:r w:rsidRPr="00FB1971">
              <w:rPr>
                <w:sz w:val="16"/>
                <w:szCs w:val="16"/>
              </w:rPr>
              <w:t>раснодар (861)203-40-90</w:t>
            </w:r>
          </w:p>
          <w:p w:rsidR="00406604" w:rsidRPr="00FB1971" w:rsidRDefault="00406604" w:rsidP="00120568">
            <w:pPr>
              <w:rPr>
                <w:sz w:val="16"/>
                <w:szCs w:val="16"/>
              </w:rPr>
            </w:pPr>
            <w:r w:rsidRPr="00FB1971">
              <w:rPr>
                <w:b/>
                <w:sz w:val="16"/>
                <w:szCs w:val="16"/>
              </w:rPr>
              <w:t>К</w:t>
            </w:r>
            <w:r w:rsidRPr="00FB1971">
              <w:rPr>
                <w:sz w:val="16"/>
                <w:szCs w:val="16"/>
              </w:rPr>
              <w:t>расноярск (391)204-63-61</w:t>
            </w:r>
          </w:p>
          <w:p w:rsidR="00406604" w:rsidRPr="00FB1971" w:rsidRDefault="00406604" w:rsidP="00120568">
            <w:pPr>
              <w:rPr>
                <w:sz w:val="16"/>
                <w:szCs w:val="16"/>
              </w:rPr>
            </w:pPr>
            <w:r w:rsidRPr="00FB1971">
              <w:rPr>
                <w:b/>
                <w:sz w:val="16"/>
                <w:szCs w:val="16"/>
              </w:rPr>
              <w:t>К</w:t>
            </w:r>
            <w:r w:rsidRPr="00FB1971">
              <w:rPr>
                <w:sz w:val="16"/>
                <w:szCs w:val="16"/>
              </w:rPr>
              <w:t xml:space="preserve">урск (4712)77-13-04 </w:t>
            </w:r>
          </w:p>
          <w:p w:rsidR="00406604" w:rsidRPr="00FB1971" w:rsidRDefault="00406604" w:rsidP="00120568">
            <w:pPr>
              <w:rPr>
                <w:sz w:val="16"/>
                <w:szCs w:val="16"/>
              </w:rPr>
            </w:pPr>
            <w:r w:rsidRPr="00FB1971">
              <w:rPr>
                <w:b/>
                <w:sz w:val="16"/>
                <w:szCs w:val="16"/>
              </w:rPr>
              <w:t>Л</w:t>
            </w:r>
            <w:r w:rsidRPr="00FB1971">
              <w:rPr>
                <w:sz w:val="16"/>
                <w:szCs w:val="16"/>
              </w:rPr>
              <w:t xml:space="preserve">ипецк (4742)52-20-81 </w:t>
            </w:r>
          </w:p>
          <w:p w:rsidR="00406604" w:rsidRPr="00FB1971" w:rsidRDefault="00406604" w:rsidP="00120568">
            <w:pPr>
              <w:rPr>
                <w:sz w:val="16"/>
                <w:szCs w:val="16"/>
              </w:rPr>
            </w:pPr>
            <w:r w:rsidRPr="00FB1971">
              <w:rPr>
                <w:b/>
                <w:sz w:val="16"/>
                <w:szCs w:val="16"/>
              </w:rPr>
              <w:t>М</w:t>
            </w:r>
            <w:r w:rsidRPr="00FB1971">
              <w:rPr>
                <w:sz w:val="16"/>
                <w:szCs w:val="16"/>
              </w:rPr>
              <w:t xml:space="preserve">агнитогорск (3519)55-03-13 </w:t>
            </w:r>
          </w:p>
          <w:p w:rsidR="00406604" w:rsidRPr="00FB1971" w:rsidRDefault="00406604" w:rsidP="00120568">
            <w:pPr>
              <w:rPr>
                <w:sz w:val="16"/>
                <w:szCs w:val="16"/>
              </w:rPr>
            </w:pPr>
            <w:r w:rsidRPr="00FB1971">
              <w:rPr>
                <w:b/>
                <w:sz w:val="16"/>
                <w:szCs w:val="16"/>
              </w:rPr>
              <w:t>М</w:t>
            </w:r>
            <w:r w:rsidRPr="00FB1971">
              <w:rPr>
                <w:sz w:val="16"/>
                <w:szCs w:val="16"/>
              </w:rPr>
              <w:t xml:space="preserve">осква (495)268-04-70 </w:t>
            </w:r>
          </w:p>
          <w:p w:rsidR="00406604" w:rsidRPr="00FB1971" w:rsidRDefault="00406604" w:rsidP="00120568">
            <w:pPr>
              <w:rPr>
                <w:sz w:val="16"/>
                <w:szCs w:val="16"/>
              </w:rPr>
            </w:pPr>
            <w:r w:rsidRPr="00FB1971">
              <w:rPr>
                <w:b/>
                <w:sz w:val="16"/>
                <w:szCs w:val="16"/>
              </w:rPr>
              <w:t>М</w:t>
            </w:r>
            <w:r w:rsidRPr="00FB1971">
              <w:rPr>
                <w:sz w:val="16"/>
                <w:szCs w:val="16"/>
              </w:rPr>
              <w:t xml:space="preserve">урманск (8152)59-64-93 </w:t>
            </w:r>
          </w:p>
          <w:p w:rsidR="00406604" w:rsidRPr="00FB1971" w:rsidRDefault="00406604" w:rsidP="00120568">
            <w:pPr>
              <w:rPr>
                <w:sz w:val="16"/>
                <w:szCs w:val="16"/>
              </w:rPr>
            </w:pPr>
            <w:r w:rsidRPr="00FB1971">
              <w:rPr>
                <w:b/>
                <w:sz w:val="16"/>
                <w:szCs w:val="16"/>
              </w:rPr>
              <w:t>Н</w:t>
            </w:r>
            <w:r w:rsidRPr="00FB1971">
              <w:rPr>
                <w:sz w:val="16"/>
                <w:szCs w:val="16"/>
              </w:rPr>
              <w:t>абережные Челны (8552)20-53-41</w:t>
            </w:r>
          </w:p>
        </w:tc>
        <w:tc>
          <w:tcPr>
            <w:tcW w:w="1311" w:type="pct"/>
          </w:tcPr>
          <w:p w:rsidR="00406604" w:rsidRPr="00FB1971" w:rsidRDefault="00406604" w:rsidP="00120568">
            <w:pPr>
              <w:rPr>
                <w:sz w:val="16"/>
                <w:szCs w:val="16"/>
              </w:rPr>
            </w:pPr>
            <w:r w:rsidRPr="00FB1971">
              <w:rPr>
                <w:b/>
                <w:sz w:val="16"/>
                <w:szCs w:val="16"/>
              </w:rPr>
              <w:t>Н</w:t>
            </w:r>
            <w:r w:rsidRPr="00FB1971">
              <w:rPr>
                <w:sz w:val="16"/>
                <w:szCs w:val="16"/>
              </w:rPr>
              <w:t xml:space="preserve">ижний Новгород (831)429-08-12 </w:t>
            </w:r>
          </w:p>
          <w:p w:rsidR="00406604" w:rsidRPr="00FB1971" w:rsidRDefault="00406604" w:rsidP="00120568">
            <w:pPr>
              <w:rPr>
                <w:sz w:val="16"/>
                <w:szCs w:val="16"/>
              </w:rPr>
            </w:pPr>
            <w:r w:rsidRPr="00FB1971">
              <w:rPr>
                <w:b/>
                <w:sz w:val="16"/>
                <w:szCs w:val="16"/>
              </w:rPr>
              <w:t>Н</w:t>
            </w:r>
            <w:r w:rsidRPr="00FB1971">
              <w:rPr>
                <w:sz w:val="16"/>
                <w:szCs w:val="16"/>
              </w:rPr>
              <w:t xml:space="preserve">овокузнецк (3843)20-46-81 </w:t>
            </w:r>
          </w:p>
          <w:p w:rsidR="00406604" w:rsidRPr="00FB1971" w:rsidRDefault="00406604" w:rsidP="00120568">
            <w:pPr>
              <w:rPr>
                <w:sz w:val="16"/>
                <w:szCs w:val="16"/>
              </w:rPr>
            </w:pPr>
            <w:r w:rsidRPr="00FB1971">
              <w:rPr>
                <w:b/>
                <w:sz w:val="16"/>
                <w:szCs w:val="16"/>
              </w:rPr>
              <w:t>Н</w:t>
            </w:r>
            <w:r w:rsidRPr="00FB1971">
              <w:rPr>
                <w:sz w:val="16"/>
                <w:szCs w:val="16"/>
              </w:rPr>
              <w:t xml:space="preserve">овосибирск (383)227-86-73 </w:t>
            </w:r>
          </w:p>
          <w:p w:rsidR="00406604" w:rsidRPr="00FB1971" w:rsidRDefault="00406604" w:rsidP="00120568">
            <w:pPr>
              <w:rPr>
                <w:sz w:val="16"/>
                <w:szCs w:val="16"/>
              </w:rPr>
            </w:pPr>
            <w:r w:rsidRPr="00FB1971">
              <w:rPr>
                <w:b/>
                <w:sz w:val="16"/>
                <w:szCs w:val="16"/>
              </w:rPr>
              <w:t>О</w:t>
            </w:r>
            <w:r w:rsidRPr="00FB1971">
              <w:rPr>
                <w:sz w:val="16"/>
                <w:szCs w:val="16"/>
              </w:rPr>
              <w:t xml:space="preserve">рел (4862)44-53-42 </w:t>
            </w:r>
          </w:p>
          <w:p w:rsidR="00406604" w:rsidRPr="00FB1971" w:rsidRDefault="00406604" w:rsidP="00120568">
            <w:pPr>
              <w:rPr>
                <w:sz w:val="16"/>
                <w:szCs w:val="16"/>
              </w:rPr>
            </w:pPr>
            <w:r w:rsidRPr="00FB1971">
              <w:rPr>
                <w:b/>
                <w:sz w:val="16"/>
                <w:szCs w:val="16"/>
              </w:rPr>
              <w:t>О</w:t>
            </w:r>
            <w:r w:rsidRPr="00FB1971">
              <w:rPr>
                <w:sz w:val="16"/>
                <w:szCs w:val="16"/>
              </w:rPr>
              <w:t xml:space="preserve">ренбург (3532)37-68-04 </w:t>
            </w:r>
          </w:p>
          <w:p w:rsidR="00406604" w:rsidRPr="00FB1971" w:rsidRDefault="00406604" w:rsidP="00120568">
            <w:pPr>
              <w:rPr>
                <w:sz w:val="16"/>
                <w:szCs w:val="16"/>
              </w:rPr>
            </w:pPr>
            <w:r w:rsidRPr="00FB1971">
              <w:rPr>
                <w:b/>
                <w:sz w:val="16"/>
                <w:szCs w:val="16"/>
              </w:rPr>
              <w:t>П</w:t>
            </w:r>
            <w:r w:rsidRPr="00FB1971">
              <w:rPr>
                <w:sz w:val="16"/>
                <w:szCs w:val="16"/>
              </w:rPr>
              <w:t xml:space="preserve">енза (8412)22-31-16 </w:t>
            </w:r>
          </w:p>
          <w:p w:rsidR="00406604" w:rsidRPr="00FB1971" w:rsidRDefault="00406604" w:rsidP="00120568">
            <w:pPr>
              <w:rPr>
                <w:sz w:val="16"/>
                <w:szCs w:val="16"/>
              </w:rPr>
            </w:pPr>
            <w:r w:rsidRPr="00FB1971">
              <w:rPr>
                <w:b/>
                <w:sz w:val="16"/>
                <w:szCs w:val="16"/>
              </w:rPr>
              <w:t>П</w:t>
            </w:r>
            <w:r w:rsidRPr="00FB1971">
              <w:rPr>
                <w:sz w:val="16"/>
                <w:szCs w:val="16"/>
              </w:rPr>
              <w:t xml:space="preserve">ермь (342)205-81-47 </w:t>
            </w:r>
          </w:p>
          <w:p w:rsidR="00406604" w:rsidRPr="00FB1971" w:rsidRDefault="00406604" w:rsidP="00120568">
            <w:pPr>
              <w:rPr>
                <w:sz w:val="16"/>
                <w:szCs w:val="16"/>
              </w:rPr>
            </w:pPr>
            <w:r w:rsidRPr="00FB1971">
              <w:rPr>
                <w:b/>
                <w:sz w:val="16"/>
                <w:szCs w:val="16"/>
              </w:rPr>
              <w:t>Р</w:t>
            </w:r>
            <w:r w:rsidRPr="00FB1971">
              <w:rPr>
                <w:sz w:val="16"/>
                <w:szCs w:val="16"/>
              </w:rPr>
              <w:t xml:space="preserve">остов-на-Дону (863)308-18-15 </w:t>
            </w:r>
          </w:p>
          <w:p w:rsidR="00406604" w:rsidRPr="00FB1971" w:rsidRDefault="00406604" w:rsidP="00120568">
            <w:pPr>
              <w:rPr>
                <w:sz w:val="16"/>
                <w:szCs w:val="16"/>
              </w:rPr>
            </w:pPr>
            <w:r w:rsidRPr="00FB1971">
              <w:rPr>
                <w:b/>
                <w:sz w:val="16"/>
                <w:szCs w:val="16"/>
              </w:rPr>
              <w:t>Р</w:t>
            </w:r>
            <w:r w:rsidRPr="00FB1971">
              <w:rPr>
                <w:sz w:val="16"/>
                <w:szCs w:val="16"/>
              </w:rPr>
              <w:t>язань (4912)46-61-64</w:t>
            </w:r>
          </w:p>
          <w:p w:rsidR="00406604" w:rsidRPr="00FB1971" w:rsidRDefault="00406604" w:rsidP="00120568">
            <w:pPr>
              <w:rPr>
                <w:sz w:val="16"/>
                <w:szCs w:val="16"/>
              </w:rPr>
            </w:pPr>
            <w:r w:rsidRPr="00FB1971">
              <w:rPr>
                <w:b/>
                <w:sz w:val="16"/>
                <w:szCs w:val="16"/>
              </w:rPr>
              <w:t>С</w:t>
            </w:r>
            <w:r w:rsidRPr="00FB1971">
              <w:rPr>
                <w:sz w:val="16"/>
                <w:szCs w:val="16"/>
              </w:rPr>
              <w:t xml:space="preserve">амара (846)206-03-16 </w:t>
            </w:r>
          </w:p>
          <w:p w:rsidR="00406604" w:rsidRPr="00FB1971" w:rsidRDefault="00406604" w:rsidP="00120568">
            <w:pPr>
              <w:rPr>
                <w:sz w:val="16"/>
                <w:szCs w:val="16"/>
              </w:rPr>
            </w:pPr>
            <w:r w:rsidRPr="00FB1971">
              <w:rPr>
                <w:b/>
                <w:sz w:val="16"/>
                <w:szCs w:val="16"/>
              </w:rPr>
              <w:t>С</w:t>
            </w:r>
            <w:r w:rsidRPr="00FB1971">
              <w:rPr>
                <w:sz w:val="16"/>
                <w:szCs w:val="16"/>
              </w:rPr>
              <w:t xml:space="preserve">анкт-Петербург (812)309-46-40 </w:t>
            </w:r>
          </w:p>
          <w:p w:rsidR="00406604" w:rsidRPr="00FB1971" w:rsidRDefault="00406604" w:rsidP="00120568">
            <w:pPr>
              <w:rPr>
                <w:sz w:val="16"/>
                <w:szCs w:val="16"/>
              </w:rPr>
            </w:pPr>
            <w:r w:rsidRPr="00FB1971">
              <w:rPr>
                <w:b/>
                <w:sz w:val="16"/>
                <w:szCs w:val="16"/>
              </w:rPr>
              <w:t>С</w:t>
            </w:r>
            <w:r w:rsidRPr="00FB1971">
              <w:rPr>
                <w:sz w:val="16"/>
                <w:szCs w:val="16"/>
              </w:rPr>
              <w:t xml:space="preserve">аратов (845)249-38-78 </w:t>
            </w:r>
          </w:p>
        </w:tc>
        <w:tc>
          <w:tcPr>
            <w:tcW w:w="1125" w:type="pct"/>
          </w:tcPr>
          <w:p w:rsidR="00406604" w:rsidRPr="00FB1971" w:rsidRDefault="00406604" w:rsidP="00120568">
            <w:pPr>
              <w:rPr>
                <w:sz w:val="16"/>
                <w:szCs w:val="16"/>
              </w:rPr>
            </w:pPr>
            <w:r w:rsidRPr="00FB1971">
              <w:rPr>
                <w:b/>
                <w:sz w:val="16"/>
                <w:szCs w:val="16"/>
              </w:rPr>
              <w:t>С</w:t>
            </w:r>
            <w:r w:rsidRPr="00FB1971">
              <w:rPr>
                <w:sz w:val="16"/>
                <w:szCs w:val="16"/>
              </w:rPr>
              <w:t xml:space="preserve">моленск (4812)29-41-54 </w:t>
            </w:r>
          </w:p>
          <w:p w:rsidR="00406604" w:rsidRPr="00FB1971" w:rsidRDefault="00406604" w:rsidP="00120568">
            <w:pPr>
              <w:rPr>
                <w:sz w:val="16"/>
                <w:szCs w:val="16"/>
              </w:rPr>
            </w:pPr>
            <w:r w:rsidRPr="00FB1971">
              <w:rPr>
                <w:b/>
                <w:sz w:val="16"/>
                <w:szCs w:val="16"/>
              </w:rPr>
              <w:t>С</w:t>
            </w:r>
            <w:r w:rsidRPr="00FB1971">
              <w:rPr>
                <w:sz w:val="16"/>
                <w:szCs w:val="16"/>
              </w:rPr>
              <w:t xml:space="preserve">очи (862)225-72-31 </w:t>
            </w:r>
          </w:p>
          <w:p w:rsidR="00406604" w:rsidRPr="00FB1971" w:rsidRDefault="00406604" w:rsidP="00120568">
            <w:pPr>
              <w:rPr>
                <w:sz w:val="16"/>
                <w:szCs w:val="16"/>
              </w:rPr>
            </w:pPr>
            <w:r w:rsidRPr="00FB1971">
              <w:rPr>
                <w:b/>
                <w:sz w:val="16"/>
                <w:szCs w:val="16"/>
              </w:rPr>
              <w:t>С</w:t>
            </w:r>
            <w:r w:rsidRPr="00FB1971">
              <w:rPr>
                <w:sz w:val="16"/>
                <w:szCs w:val="16"/>
              </w:rPr>
              <w:t xml:space="preserve">таврополь (8652)20-65-13 </w:t>
            </w:r>
          </w:p>
          <w:p w:rsidR="00406604" w:rsidRPr="00FB1971" w:rsidRDefault="00406604" w:rsidP="00120568">
            <w:pPr>
              <w:rPr>
                <w:sz w:val="16"/>
                <w:szCs w:val="16"/>
              </w:rPr>
            </w:pPr>
            <w:r w:rsidRPr="00FB1971">
              <w:rPr>
                <w:b/>
                <w:sz w:val="16"/>
                <w:szCs w:val="16"/>
              </w:rPr>
              <w:t>Т</w:t>
            </w:r>
            <w:r w:rsidRPr="00FB1971">
              <w:rPr>
                <w:sz w:val="16"/>
                <w:szCs w:val="16"/>
              </w:rPr>
              <w:t xml:space="preserve">верь (4822)63-31-35 </w:t>
            </w:r>
          </w:p>
          <w:p w:rsidR="00406604" w:rsidRPr="00FB1971" w:rsidRDefault="00406604" w:rsidP="00120568">
            <w:pPr>
              <w:rPr>
                <w:sz w:val="16"/>
                <w:szCs w:val="16"/>
              </w:rPr>
            </w:pPr>
            <w:r w:rsidRPr="00FB1971">
              <w:rPr>
                <w:b/>
                <w:sz w:val="16"/>
                <w:szCs w:val="16"/>
              </w:rPr>
              <w:t>Т</w:t>
            </w:r>
            <w:r w:rsidRPr="00FB1971">
              <w:rPr>
                <w:sz w:val="16"/>
                <w:szCs w:val="16"/>
              </w:rPr>
              <w:t xml:space="preserve">омск (3822)98-41-53 </w:t>
            </w:r>
          </w:p>
          <w:p w:rsidR="00406604" w:rsidRPr="00FB1971" w:rsidRDefault="00406604" w:rsidP="00120568">
            <w:pPr>
              <w:rPr>
                <w:sz w:val="16"/>
                <w:szCs w:val="16"/>
              </w:rPr>
            </w:pPr>
            <w:r w:rsidRPr="00FB1971">
              <w:rPr>
                <w:b/>
                <w:sz w:val="16"/>
                <w:szCs w:val="16"/>
              </w:rPr>
              <w:t>Т</w:t>
            </w:r>
            <w:r w:rsidRPr="00FB1971">
              <w:rPr>
                <w:sz w:val="16"/>
                <w:szCs w:val="16"/>
              </w:rPr>
              <w:t xml:space="preserve">ула (4872)74-02-29 </w:t>
            </w:r>
          </w:p>
          <w:p w:rsidR="00406604" w:rsidRPr="00FB1971" w:rsidRDefault="00406604" w:rsidP="00120568">
            <w:pPr>
              <w:rPr>
                <w:sz w:val="16"/>
                <w:szCs w:val="16"/>
              </w:rPr>
            </w:pPr>
            <w:r w:rsidRPr="00FB1971">
              <w:rPr>
                <w:b/>
                <w:sz w:val="16"/>
                <w:szCs w:val="16"/>
              </w:rPr>
              <w:t>Т</w:t>
            </w:r>
            <w:r w:rsidRPr="00FB1971">
              <w:rPr>
                <w:sz w:val="16"/>
                <w:szCs w:val="16"/>
              </w:rPr>
              <w:t xml:space="preserve">юмень (3452)66-21-18 </w:t>
            </w:r>
          </w:p>
          <w:p w:rsidR="00406604" w:rsidRPr="00FB1971" w:rsidRDefault="00406604" w:rsidP="00120568">
            <w:pPr>
              <w:rPr>
                <w:sz w:val="16"/>
                <w:szCs w:val="16"/>
              </w:rPr>
            </w:pPr>
            <w:r w:rsidRPr="00FB1971">
              <w:rPr>
                <w:b/>
                <w:sz w:val="16"/>
                <w:szCs w:val="16"/>
              </w:rPr>
              <w:t>У</w:t>
            </w:r>
            <w:r w:rsidRPr="00FB1971">
              <w:rPr>
                <w:sz w:val="16"/>
                <w:szCs w:val="16"/>
              </w:rPr>
              <w:t xml:space="preserve">льяновск (8422)24-23-59 </w:t>
            </w:r>
          </w:p>
          <w:p w:rsidR="00406604" w:rsidRPr="00FB1971" w:rsidRDefault="00406604" w:rsidP="00120568">
            <w:pPr>
              <w:rPr>
                <w:sz w:val="16"/>
                <w:szCs w:val="16"/>
              </w:rPr>
            </w:pPr>
            <w:r w:rsidRPr="00FB1971">
              <w:rPr>
                <w:b/>
                <w:sz w:val="16"/>
                <w:szCs w:val="16"/>
              </w:rPr>
              <w:t>У</w:t>
            </w:r>
            <w:r w:rsidRPr="00FB1971">
              <w:rPr>
                <w:sz w:val="16"/>
                <w:szCs w:val="16"/>
              </w:rPr>
              <w:t xml:space="preserve">фа (347)229-48-12 </w:t>
            </w:r>
          </w:p>
          <w:p w:rsidR="00406604" w:rsidRPr="00FB1971" w:rsidRDefault="00406604" w:rsidP="00120568">
            <w:pPr>
              <w:rPr>
                <w:sz w:val="16"/>
                <w:szCs w:val="16"/>
              </w:rPr>
            </w:pPr>
            <w:r w:rsidRPr="00FB1971">
              <w:rPr>
                <w:b/>
                <w:sz w:val="16"/>
                <w:szCs w:val="16"/>
              </w:rPr>
              <w:t>Ч</w:t>
            </w:r>
            <w:r w:rsidRPr="00FB1971">
              <w:rPr>
                <w:sz w:val="16"/>
                <w:szCs w:val="16"/>
              </w:rPr>
              <w:t xml:space="preserve">елябинск (351)202-03-61 </w:t>
            </w:r>
          </w:p>
          <w:p w:rsidR="00406604" w:rsidRPr="00FB1971" w:rsidRDefault="00406604" w:rsidP="00120568">
            <w:pPr>
              <w:rPr>
                <w:sz w:val="16"/>
                <w:szCs w:val="16"/>
              </w:rPr>
            </w:pPr>
            <w:r w:rsidRPr="00FB1971">
              <w:rPr>
                <w:b/>
                <w:sz w:val="16"/>
                <w:szCs w:val="16"/>
              </w:rPr>
              <w:t>Ч</w:t>
            </w:r>
            <w:r w:rsidRPr="00FB1971">
              <w:rPr>
                <w:sz w:val="16"/>
                <w:szCs w:val="16"/>
              </w:rPr>
              <w:t xml:space="preserve">ереповец (8202)49-02-64 </w:t>
            </w:r>
          </w:p>
          <w:p w:rsidR="00406604" w:rsidRPr="00FB1971" w:rsidRDefault="00406604" w:rsidP="00120568">
            <w:pPr>
              <w:rPr>
                <w:sz w:val="16"/>
                <w:szCs w:val="16"/>
              </w:rPr>
            </w:pPr>
            <w:r w:rsidRPr="00FB1971">
              <w:rPr>
                <w:b/>
                <w:sz w:val="16"/>
                <w:szCs w:val="16"/>
              </w:rPr>
              <w:t>Я</w:t>
            </w:r>
            <w:r w:rsidRPr="00FB1971">
              <w:rPr>
                <w:sz w:val="16"/>
                <w:szCs w:val="16"/>
              </w:rPr>
              <w:t>рославль (4852)69-52-93</w:t>
            </w:r>
          </w:p>
        </w:tc>
      </w:tr>
    </w:tbl>
    <w:p w:rsidR="00406604" w:rsidRDefault="00406604" w:rsidP="00406604">
      <w:pPr>
        <w:spacing w:after="200" w:line="276" w:lineRule="auto"/>
        <w:jc w:val="center"/>
        <w:rPr>
          <w:b/>
          <w:sz w:val="22"/>
          <w:szCs w:val="22"/>
        </w:rPr>
      </w:pPr>
      <w:r>
        <w:rPr>
          <w:b/>
          <w:sz w:val="22"/>
          <w:szCs w:val="22"/>
        </w:rPr>
        <w:br w:type="page"/>
      </w:r>
    </w:p>
    <w:p w:rsidR="00231A14" w:rsidRPr="00406604" w:rsidRDefault="00231A14" w:rsidP="0076625B">
      <w:pPr>
        <w:jc w:val="center"/>
        <w:rPr>
          <w:b/>
          <w:sz w:val="22"/>
          <w:szCs w:val="22"/>
        </w:rPr>
      </w:pPr>
      <w:r w:rsidRPr="00406604">
        <w:rPr>
          <w:b/>
          <w:sz w:val="22"/>
          <w:szCs w:val="22"/>
        </w:rPr>
        <w:lastRenderedPageBreak/>
        <w:t>Стандарт технических условий</w:t>
      </w:r>
      <w:r w:rsidR="00406604" w:rsidRPr="00406604">
        <w:rPr>
          <w:b/>
          <w:sz w:val="22"/>
          <w:szCs w:val="22"/>
        </w:rPr>
        <w:t xml:space="preserve"> </w:t>
      </w:r>
      <w:r w:rsidRPr="00406604">
        <w:rPr>
          <w:b/>
          <w:sz w:val="22"/>
          <w:szCs w:val="22"/>
        </w:rPr>
        <w:t>для заказа  на изготовление/ремонт/модернизацию печей</w:t>
      </w:r>
    </w:p>
    <w:p w:rsidR="00231A14" w:rsidRPr="00406604" w:rsidRDefault="00231A14" w:rsidP="00231A14">
      <w:pPr>
        <w:rPr>
          <w:b/>
          <w:sz w:val="20"/>
          <w:szCs w:val="20"/>
        </w:rPr>
      </w:pPr>
    </w:p>
    <w:p w:rsidR="00231A14" w:rsidRPr="00406604" w:rsidRDefault="00231A14" w:rsidP="00231A14">
      <w:pPr>
        <w:jc w:val="both"/>
        <w:rPr>
          <w:sz w:val="20"/>
          <w:szCs w:val="20"/>
        </w:rPr>
      </w:pPr>
      <w:r w:rsidRPr="00406604">
        <w:rPr>
          <w:sz w:val="20"/>
          <w:szCs w:val="20"/>
        </w:rPr>
        <w:t xml:space="preserve">     Для</w:t>
      </w:r>
      <w:r w:rsidR="00FD6916" w:rsidRPr="00406604">
        <w:rPr>
          <w:sz w:val="20"/>
          <w:szCs w:val="20"/>
        </w:rPr>
        <w:t xml:space="preserve"> принятия решения </w:t>
      </w:r>
      <w:r w:rsidRPr="00406604">
        <w:rPr>
          <w:sz w:val="20"/>
          <w:szCs w:val="20"/>
        </w:rPr>
        <w:t>о возможнос</w:t>
      </w:r>
      <w:r w:rsidR="003A6440" w:rsidRPr="00406604">
        <w:rPr>
          <w:sz w:val="20"/>
          <w:szCs w:val="20"/>
        </w:rPr>
        <w:t xml:space="preserve">ти, сроках и стоимости работ </w:t>
      </w:r>
      <w:r w:rsidRPr="00406604">
        <w:rPr>
          <w:sz w:val="20"/>
          <w:szCs w:val="20"/>
        </w:rPr>
        <w:t xml:space="preserve"> по изготовлению, модернизации или проведению ремонта печей, в том числе пе</w:t>
      </w:r>
      <w:r w:rsidR="003A6440" w:rsidRPr="00406604">
        <w:rPr>
          <w:sz w:val="20"/>
          <w:szCs w:val="20"/>
        </w:rPr>
        <w:t>чей сопротивления (электропечи) и термических комплексов</w:t>
      </w:r>
      <w:r w:rsidR="0076625B" w:rsidRPr="00406604">
        <w:rPr>
          <w:sz w:val="20"/>
          <w:szCs w:val="20"/>
        </w:rPr>
        <w:t>,</w:t>
      </w:r>
      <w:r w:rsidRPr="00406604">
        <w:rPr>
          <w:sz w:val="20"/>
          <w:szCs w:val="20"/>
        </w:rPr>
        <w:t xml:space="preserve"> необходимо сообщить следующие технические данные</w:t>
      </w:r>
      <w:r w:rsidR="003F768A" w:rsidRPr="00406604">
        <w:rPr>
          <w:sz w:val="20"/>
          <w:szCs w:val="20"/>
        </w:rPr>
        <w:t xml:space="preserve"> </w:t>
      </w:r>
      <w:r w:rsidR="003F768A" w:rsidRPr="00406604">
        <w:rPr>
          <w:i/>
          <w:sz w:val="20"/>
          <w:szCs w:val="20"/>
        </w:rPr>
        <w:t>для каждой единицы термического оборудования</w:t>
      </w:r>
      <w:r w:rsidRPr="00406604">
        <w:rPr>
          <w:sz w:val="20"/>
          <w:szCs w:val="20"/>
        </w:rPr>
        <w:t>:</w:t>
      </w:r>
    </w:p>
    <w:p w:rsidR="00231A14" w:rsidRPr="00406604" w:rsidRDefault="00231A14" w:rsidP="00231A14">
      <w:pPr>
        <w:jc w:val="both"/>
        <w:rPr>
          <w:sz w:val="20"/>
          <w:szCs w:val="20"/>
        </w:rPr>
      </w:pPr>
    </w:p>
    <w:tbl>
      <w:tblPr>
        <w:tblStyle w:val="a3"/>
        <w:tblW w:w="15843" w:type="dxa"/>
        <w:tblLook w:val="04A0" w:firstRow="1" w:lastRow="0" w:firstColumn="1" w:lastColumn="0" w:noHBand="0" w:noVBand="1"/>
      </w:tblPr>
      <w:tblGrid>
        <w:gridCol w:w="426"/>
        <w:gridCol w:w="6770"/>
        <w:gridCol w:w="8647"/>
      </w:tblGrid>
      <w:tr w:rsidR="00B659B2" w:rsidRPr="00406604" w:rsidTr="00B720EE">
        <w:tc>
          <w:tcPr>
            <w:tcW w:w="426" w:type="dxa"/>
            <w:vMerge w:val="restart"/>
            <w:vAlign w:val="center"/>
          </w:tcPr>
          <w:p w:rsidR="00B659B2" w:rsidRPr="00406604" w:rsidRDefault="00B659B2" w:rsidP="00E57AA1">
            <w:pPr>
              <w:jc w:val="center"/>
              <w:rPr>
                <w:sz w:val="20"/>
                <w:szCs w:val="20"/>
                <w:vertAlign w:val="superscript"/>
              </w:rPr>
            </w:pPr>
            <w:r w:rsidRPr="00406604">
              <w:rPr>
                <w:sz w:val="20"/>
                <w:szCs w:val="20"/>
              </w:rPr>
              <w:t>1</w:t>
            </w:r>
            <w:r w:rsidR="00AA0724" w:rsidRPr="00406604">
              <w:rPr>
                <w:sz w:val="20"/>
                <w:szCs w:val="20"/>
                <w:vertAlign w:val="superscript"/>
              </w:rPr>
              <w:t>*</w:t>
            </w:r>
          </w:p>
        </w:tc>
        <w:tc>
          <w:tcPr>
            <w:tcW w:w="6770" w:type="dxa"/>
          </w:tcPr>
          <w:p w:rsidR="00B659B2" w:rsidRPr="00406604" w:rsidRDefault="00B659B2" w:rsidP="00231A14">
            <w:pPr>
              <w:jc w:val="both"/>
              <w:rPr>
                <w:sz w:val="20"/>
                <w:szCs w:val="20"/>
              </w:rPr>
            </w:pPr>
            <w:r w:rsidRPr="00406604">
              <w:rPr>
                <w:sz w:val="20"/>
                <w:szCs w:val="20"/>
              </w:rPr>
              <w:t>1.1.Рабочая камера, размеры в мм:</w:t>
            </w:r>
          </w:p>
          <w:p w:rsidR="00B659B2" w:rsidRPr="00406604" w:rsidRDefault="00B659B2" w:rsidP="00231A14">
            <w:pPr>
              <w:jc w:val="both"/>
              <w:rPr>
                <w:sz w:val="20"/>
                <w:szCs w:val="20"/>
              </w:rPr>
            </w:pPr>
            <w:r w:rsidRPr="00406604">
              <w:rPr>
                <w:sz w:val="20"/>
                <w:szCs w:val="20"/>
              </w:rPr>
              <w:t>Ширина*Высота*Длина</w:t>
            </w:r>
          </w:p>
        </w:tc>
        <w:tc>
          <w:tcPr>
            <w:tcW w:w="8647" w:type="dxa"/>
          </w:tcPr>
          <w:p w:rsidR="00B659B2" w:rsidRPr="00406604" w:rsidRDefault="00B659B2" w:rsidP="00231A14">
            <w:pPr>
              <w:jc w:val="both"/>
              <w:rPr>
                <w:sz w:val="20"/>
                <w:szCs w:val="20"/>
              </w:rPr>
            </w:pPr>
          </w:p>
        </w:tc>
      </w:tr>
      <w:tr w:rsidR="00B659B2" w:rsidRPr="00406604" w:rsidTr="00B720EE">
        <w:tc>
          <w:tcPr>
            <w:tcW w:w="426" w:type="dxa"/>
            <w:vMerge/>
          </w:tcPr>
          <w:p w:rsidR="00B659B2" w:rsidRPr="00406604" w:rsidRDefault="00B659B2" w:rsidP="00231A14">
            <w:pPr>
              <w:jc w:val="both"/>
              <w:rPr>
                <w:sz w:val="20"/>
                <w:szCs w:val="20"/>
              </w:rPr>
            </w:pPr>
          </w:p>
        </w:tc>
        <w:tc>
          <w:tcPr>
            <w:tcW w:w="6770" w:type="dxa"/>
          </w:tcPr>
          <w:p w:rsidR="00B659B2" w:rsidRPr="00406604" w:rsidRDefault="0076625B" w:rsidP="00231A14">
            <w:pPr>
              <w:jc w:val="both"/>
              <w:rPr>
                <w:sz w:val="20"/>
                <w:szCs w:val="20"/>
              </w:rPr>
            </w:pPr>
            <w:r w:rsidRPr="00406604">
              <w:rPr>
                <w:sz w:val="20"/>
                <w:szCs w:val="20"/>
              </w:rPr>
              <w:t>1.2. Н</w:t>
            </w:r>
            <w:r w:rsidR="00B659B2" w:rsidRPr="00406604">
              <w:rPr>
                <w:sz w:val="20"/>
                <w:szCs w:val="20"/>
              </w:rPr>
              <w:t>аличие металлического листа/поддона</w:t>
            </w:r>
            <w:r w:rsidR="00001CD2" w:rsidRPr="00406604">
              <w:rPr>
                <w:sz w:val="20"/>
                <w:szCs w:val="20"/>
              </w:rPr>
              <w:t xml:space="preserve"> на поде</w:t>
            </w:r>
            <w:r w:rsidR="00B659B2" w:rsidRPr="00406604">
              <w:rPr>
                <w:sz w:val="20"/>
                <w:szCs w:val="20"/>
              </w:rPr>
              <w:t>, размеры в мм, марка стали</w:t>
            </w:r>
            <w:r w:rsidR="00C50F08" w:rsidRPr="00406604">
              <w:rPr>
                <w:sz w:val="20"/>
                <w:szCs w:val="20"/>
              </w:rPr>
              <w:t>-чугуна.</w:t>
            </w:r>
          </w:p>
          <w:p w:rsidR="00B659B2" w:rsidRPr="00406604" w:rsidRDefault="00B659B2" w:rsidP="00292AFF">
            <w:pPr>
              <w:jc w:val="both"/>
              <w:rPr>
                <w:sz w:val="20"/>
                <w:szCs w:val="20"/>
              </w:rPr>
            </w:pPr>
            <w:r w:rsidRPr="00406604">
              <w:rPr>
                <w:sz w:val="20"/>
                <w:szCs w:val="20"/>
              </w:rPr>
              <w:t xml:space="preserve">(при наличии </w:t>
            </w:r>
            <w:r w:rsidR="00DD180C" w:rsidRPr="00406604">
              <w:rPr>
                <w:sz w:val="20"/>
                <w:szCs w:val="20"/>
              </w:rPr>
              <w:t xml:space="preserve">- </w:t>
            </w:r>
            <w:r w:rsidRPr="00406604">
              <w:rPr>
                <w:sz w:val="20"/>
                <w:szCs w:val="20"/>
              </w:rPr>
              <w:t>указать все линейные размеры)</w:t>
            </w:r>
          </w:p>
        </w:tc>
        <w:tc>
          <w:tcPr>
            <w:tcW w:w="8647" w:type="dxa"/>
          </w:tcPr>
          <w:p w:rsidR="00B659B2" w:rsidRPr="00406604" w:rsidRDefault="00B659B2" w:rsidP="00231A14">
            <w:pPr>
              <w:jc w:val="both"/>
              <w:rPr>
                <w:sz w:val="20"/>
                <w:szCs w:val="20"/>
              </w:rPr>
            </w:pPr>
          </w:p>
        </w:tc>
      </w:tr>
      <w:tr w:rsidR="00B659B2" w:rsidRPr="00406604" w:rsidTr="00B720EE">
        <w:trPr>
          <w:trHeight w:val="298"/>
        </w:trPr>
        <w:tc>
          <w:tcPr>
            <w:tcW w:w="426" w:type="dxa"/>
            <w:vMerge/>
          </w:tcPr>
          <w:p w:rsidR="00B659B2" w:rsidRPr="00406604" w:rsidRDefault="00B659B2" w:rsidP="00231A14">
            <w:pPr>
              <w:jc w:val="both"/>
              <w:rPr>
                <w:sz w:val="20"/>
                <w:szCs w:val="20"/>
              </w:rPr>
            </w:pPr>
          </w:p>
        </w:tc>
        <w:tc>
          <w:tcPr>
            <w:tcW w:w="6770" w:type="dxa"/>
          </w:tcPr>
          <w:p w:rsidR="00B659B2" w:rsidRPr="00406604" w:rsidRDefault="00B659B2" w:rsidP="00292AFF">
            <w:pPr>
              <w:jc w:val="both"/>
              <w:rPr>
                <w:sz w:val="20"/>
                <w:szCs w:val="20"/>
              </w:rPr>
            </w:pPr>
            <w:r w:rsidRPr="00406604">
              <w:rPr>
                <w:sz w:val="20"/>
                <w:szCs w:val="20"/>
              </w:rPr>
              <w:t xml:space="preserve">1.3. Расстояние </w:t>
            </w:r>
            <w:r w:rsidR="00BF4385" w:rsidRPr="00406604">
              <w:rPr>
                <w:sz w:val="20"/>
                <w:szCs w:val="20"/>
              </w:rPr>
              <w:t xml:space="preserve">рабочего </w:t>
            </w:r>
            <w:r w:rsidRPr="00406604">
              <w:rPr>
                <w:sz w:val="20"/>
                <w:szCs w:val="20"/>
              </w:rPr>
              <w:t>уровня пода от нулевого уровня цеха</w:t>
            </w:r>
            <w:r w:rsidR="00590798" w:rsidRPr="00406604">
              <w:rPr>
                <w:sz w:val="20"/>
                <w:szCs w:val="20"/>
              </w:rPr>
              <w:t>, мм</w:t>
            </w:r>
            <w:r w:rsidRPr="00406604">
              <w:rPr>
                <w:sz w:val="20"/>
                <w:szCs w:val="20"/>
              </w:rPr>
              <w:t xml:space="preserve">. </w:t>
            </w:r>
          </w:p>
        </w:tc>
        <w:tc>
          <w:tcPr>
            <w:tcW w:w="8647" w:type="dxa"/>
          </w:tcPr>
          <w:p w:rsidR="00B659B2" w:rsidRPr="00406604" w:rsidRDefault="00B659B2" w:rsidP="00231A14">
            <w:pPr>
              <w:jc w:val="both"/>
              <w:rPr>
                <w:sz w:val="20"/>
                <w:szCs w:val="20"/>
              </w:rPr>
            </w:pPr>
          </w:p>
        </w:tc>
      </w:tr>
      <w:tr w:rsidR="00B659B2" w:rsidRPr="00406604" w:rsidTr="00B720EE">
        <w:trPr>
          <w:trHeight w:val="331"/>
        </w:trPr>
        <w:tc>
          <w:tcPr>
            <w:tcW w:w="426" w:type="dxa"/>
            <w:vMerge/>
          </w:tcPr>
          <w:p w:rsidR="00B659B2" w:rsidRPr="00406604" w:rsidRDefault="00B659B2" w:rsidP="00231A14">
            <w:pPr>
              <w:jc w:val="both"/>
              <w:rPr>
                <w:sz w:val="20"/>
                <w:szCs w:val="20"/>
              </w:rPr>
            </w:pPr>
          </w:p>
        </w:tc>
        <w:tc>
          <w:tcPr>
            <w:tcW w:w="6770" w:type="dxa"/>
          </w:tcPr>
          <w:p w:rsidR="00B659B2" w:rsidRPr="00406604" w:rsidRDefault="00B659B2" w:rsidP="00292AFF">
            <w:pPr>
              <w:jc w:val="both"/>
              <w:rPr>
                <w:sz w:val="20"/>
                <w:szCs w:val="20"/>
              </w:rPr>
            </w:pPr>
            <w:r w:rsidRPr="00406604">
              <w:rPr>
                <w:sz w:val="20"/>
                <w:szCs w:val="20"/>
              </w:rPr>
              <w:t>1.4. Максимальная нагрузка на под рабочей камеры</w:t>
            </w:r>
            <w:r w:rsidR="00B720EE" w:rsidRPr="00406604">
              <w:rPr>
                <w:sz w:val="20"/>
                <w:szCs w:val="20"/>
              </w:rPr>
              <w:t>, кг</w:t>
            </w:r>
          </w:p>
        </w:tc>
        <w:tc>
          <w:tcPr>
            <w:tcW w:w="8647" w:type="dxa"/>
          </w:tcPr>
          <w:p w:rsidR="00B659B2" w:rsidRPr="00406604" w:rsidRDefault="00B659B2" w:rsidP="00231A14">
            <w:pPr>
              <w:jc w:val="both"/>
              <w:rPr>
                <w:sz w:val="20"/>
                <w:szCs w:val="20"/>
              </w:rPr>
            </w:pPr>
          </w:p>
        </w:tc>
      </w:tr>
      <w:tr w:rsidR="00B659B2" w:rsidRPr="00406604" w:rsidTr="00B720EE">
        <w:tc>
          <w:tcPr>
            <w:tcW w:w="426" w:type="dxa"/>
            <w:vMerge/>
          </w:tcPr>
          <w:p w:rsidR="00B659B2" w:rsidRPr="00406604" w:rsidRDefault="00B659B2" w:rsidP="00231A14">
            <w:pPr>
              <w:jc w:val="both"/>
              <w:rPr>
                <w:sz w:val="20"/>
                <w:szCs w:val="20"/>
              </w:rPr>
            </w:pPr>
          </w:p>
        </w:tc>
        <w:tc>
          <w:tcPr>
            <w:tcW w:w="6770" w:type="dxa"/>
          </w:tcPr>
          <w:p w:rsidR="00B659B2" w:rsidRPr="00406604" w:rsidRDefault="00B659B2" w:rsidP="00B659B2">
            <w:pPr>
              <w:jc w:val="both"/>
              <w:rPr>
                <w:sz w:val="20"/>
                <w:szCs w:val="20"/>
              </w:rPr>
            </w:pPr>
            <w:r w:rsidRPr="00406604">
              <w:rPr>
                <w:sz w:val="20"/>
                <w:szCs w:val="20"/>
              </w:rPr>
              <w:t>1.5. Дополнительные приспособления в рабочей камере</w:t>
            </w:r>
          </w:p>
          <w:p w:rsidR="003406F6" w:rsidRPr="00406604" w:rsidRDefault="003406F6" w:rsidP="00B659B2">
            <w:pPr>
              <w:jc w:val="both"/>
              <w:rPr>
                <w:sz w:val="20"/>
                <w:szCs w:val="20"/>
              </w:rPr>
            </w:pPr>
            <w:r w:rsidRPr="00406604">
              <w:rPr>
                <w:sz w:val="20"/>
                <w:szCs w:val="20"/>
              </w:rPr>
              <w:t>(упоры, поддоны и т.п.)</w:t>
            </w:r>
          </w:p>
        </w:tc>
        <w:tc>
          <w:tcPr>
            <w:tcW w:w="8647" w:type="dxa"/>
          </w:tcPr>
          <w:p w:rsidR="00B659B2" w:rsidRPr="00406604" w:rsidRDefault="00B659B2" w:rsidP="00231A14">
            <w:pPr>
              <w:jc w:val="both"/>
              <w:rPr>
                <w:sz w:val="20"/>
                <w:szCs w:val="20"/>
              </w:rPr>
            </w:pPr>
          </w:p>
        </w:tc>
      </w:tr>
      <w:tr w:rsidR="006A1CF9" w:rsidRPr="00406604" w:rsidTr="00B720EE">
        <w:tc>
          <w:tcPr>
            <w:tcW w:w="426" w:type="dxa"/>
            <w:vMerge/>
          </w:tcPr>
          <w:p w:rsidR="006A1CF9" w:rsidRPr="00406604" w:rsidRDefault="006A1CF9" w:rsidP="00231A14">
            <w:pPr>
              <w:jc w:val="both"/>
              <w:rPr>
                <w:sz w:val="20"/>
                <w:szCs w:val="20"/>
              </w:rPr>
            </w:pPr>
          </w:p>
        </w:tc>
        <w:tc>
          <w:tcPr>
            <w:tcW w:w="6770" w:type="dxa"/>
          </w:tcPr>
          <w:p w:rsidR="006A1CF9" w:rsidRPr="00406604" w:rsidRDefault="006A1CF9" w:rsidP="00C53FA5">
            <w:pPr>
              <w:jc w:val="both"/>
              <w:rPr>
                <w:sz w:val="20"/>
                <w:szCs w:val="20"/>
              </w:rPr>
            </w:pPr>
            <w:r w:rsidRPr="00406604">
              <w:rPr>
                <w:sz w:val="20"/>
                <w:szCs w:val="20"/>
              </w:rPr>
              <w:t xml:space="preserve">1.6. Наличие в рабочей камере газообразных, жидких или твердых веществ </w:t>
            </w:r>
            <w:r w:rsidR="00C53FA5" w:rsidRPr="00406604">
              <w:rPr>
                <w:sz w:val="20"/>
                <w:szCs w:val="20"/>
              </w:rPr>
              <w:t>при выполнении</w:t>
            </w:r>
            <w:r w:rsidRPr="00406604">
              <w:rPr>
                <w:sz w:val="20"/>
                <w:szCs w:val="20"/>
              </w:rPr>
              <w:t xml:space="preserve"> технологического процесса. </w:t>
            </w:r>
          </w:p>
        </w:tc>
        <w:tc>
          <w:tcPr>
            <w:tcW w:w="8647" w:type="dxa"/>
          </w:tcPr>
          <w:p w:rsidR="006A1CF9" w:rsidRPr="00406604" w:rsidRDefault="006A1CF9" w:rsidP="00231A14">
            <w:pPr>
              <w:jc w:val="both"/>
              <w:rPr>
                <w:sz w:val="20"/>
                <w:szCs w:val="20"/>
              </w:rPr>
            </w:pPr>
          </w:p>
        </w:tc>
      </w:tr>
      <w:tr w:rsidR="00B659B2" w:rsidRPr="00406604" w:rsidTr="00B720EE">
        <w:tc>
          <w:tcPr>
            <w:tcW w:w="426" w:type="dxa"/>
            <w:vMerge/>
          </w:tcPr>
          <w:p w:rsidR="00B659B2" w:rsidRPr="00406604" w:rsidRDefault="00B659B2" w:rsidP="00231A14">
            <w:pPr>
              <w:jc w:val="both"/>
              <w:rPr>
                <w:sz w:val="20"/>
                <w:szCs w:val="20"/>
              </w:rPr>
            </w:pPr>
          </w:p>
        </w:tc>
        <w:tc>
          <w:tcPr>
            <w:tcW w:w="6770" w:type="dxa"/>
          </w:tcPr>
          <w:p w:rsidR="00B659B2" w:rsidRPr="00406604" w:rsidRDefault="00B14433" w:rsidP="00231A14">
            <w:pPr>
              <w:jc w:val="both"/>
              <w:rPr>
                <w:sz w:val="20"/>
                <w:szCs w:val="20"/>
              </w:rPr>
            </w:pPr>
            <w:r w:rsidRPr="00406604">
              <w:rPr>
                <w:sz w:val="20"/>
                <w:szCs w:val="20"/>
              </w:rPr>
              <w:t>1.6.</w:t>
            </w:r>
            <w:r w:rsidR="00D83A1D" w:rsidRPr="00406604">
              <w:rPr>
                <w:sz w:val="20"/>
                <w:szCs w:val="20"/>
              </w:rPr>
              <w:t xml:space="preserve"> дополнительные условия</w:t>
            </w:r>
          </w:p>
        </w:tc>
        <w:tc>
          <w:tcPr>
            <w:tcW w:w="8647" w:type="dxa"/>
          </w:tcPr>
          <w:p w:rsidR="00B659B2" w:rsidRPr="00406604" w:rsidRDefault="00B659B2" w:rsidP="00231A14">
            <w:pPr>
              <w:jc w:val="both"/>
              <w:rPr>
                <w:sz w:val="20"/>
                <w:szCs w:val="20"/>
              </w:rPr>
            </w:pPr>
          </w:p>
        </w:tc>
      </w:tr>
      <w:tr w:rsidR="00CC549B" w:rsidRPr="00406604" w:rsidTr="00B720EE">
        <w:tc>
          <w:tcPr>
            <w:tcW w:w="426" w:type="dxa"/>
            <w:vMerge w:val="restart"/>
            <w:vAlign w:val="center"/>
          </w:tcPr>
          <w:p w:rsidR="00CC549B" w:rsidRPr="00406604" w:rsidRDefault="00CC549B" w:rsidP="005675D5">
            <w:pPr>
              <w:jc w:val="center"/>
              <w:rPr>
                <w:sz w:val="20"/>
                <w:szCs w:val="20"/>
                <w:vertAlign w:val="superscript"/>
              </w:rPr>
            </w:pPr>
            <w:r w:rsidRPr="00406604">
              <w:rPr>
                <w:sz w:val="20"/>
                <w:szCs w:val="20"/>
              </w:rPr>
              <w:t>2</w:t>
            </w:r>
            <w:r w:rsidRPr="00406604">
              <w:rPr>
                <w:sz w:val="20"/>
                <w:szCs w:val="20"/>
                <w:vertAlign w:val="superscript"/>
              </w:rPr>
              <w:t>*</w:t>
            </w:r>
          </w:p>
        </w:tc>
        <w:tc>
          <w:tcPr>
            <w:tcW w:w="6770" w:type="dxa"/>
          </w:tcPr>
          <w:p w:rsidR="00CC549B" w:rsidRPr="00406604" w:rsidRDefault="00CC549B" w:rsidP="00AA0724">
            <w:pPr>
              <w:jc w:val="both"/>
              <w:rPr>
                <w:sz w:val="20"/>
                <w:szCs w:val="20"/>
              </w:rPr>
            </w:pPr>
            <w:r w:rsidRPr="00406604">
              <w:rPr>
                <w:sz w:val="20"/>
                <w:szCs w:val="20"/>
              </w:rPr>
              <w:t>2.1. Допустимые внешние габариты печи (несущего каркаса), размеры в мм:</w:t>
            </w:r>
          </w:p>
          <w:p w:rsidR="00CC549B" w:rsidRPr="00406604" w:rsidRDefault="00CC549B" w:rsidP="00AA0724">
            <w:pPr>
              <w:jc w:val="both"/>
              <w:rPr>
                <w:sz w:val="20"/>
                <w:szCs w:val="20"/>
              </w:rPr>
            </w:pPr>
            <w:r w:rsidRPr="00406604">
              <w:rPr>
                <w:sz w:val="20"/>
                <w:szCs w:val="20"/>
              </w:rPr>
              <w:t>Ширина*Высота*Длина</w:t>
            </w:r>
          </w:p>
        </w:tc>
        <w:tc>
          <w:tcPr>
            <w:tcW w:w="8647" w:type="dxa"/>
          </w:tcPr>
          <w:p w:rsidR="00CC549B" w:rsidRPr="00406604" w:rsidRDefault="00CC549B" w:rsidP="00231A14">
            <w:pPr>
              <w:jc w:val="both"/>
              <w:rPr>
                <w:sz w:val="20"/>
                <w:szCs w:val="20"/>
              </w:rPr>
            </w:pPr>
          </w:p>
        </w:tc>
      </w:tr>
      <w:tr w:rsidR="00CC549B" w:rsidRPr="00406604" w:rsidTr="00B720EE">
        <w:tc>
          <w:tcPr>
            <w:tcW w:w="426" w:type="dxa"/>
            <w:vMerge/>
          </w:tcPr>
          <w:p w:rsidR="00CC549B" w:rsidRPr="00406604" w:rsidRDefault="00CC549B" w:rsidP="00231A14">
            <w:pPr>
              <w:jc w:val="both"/>
              <w:rPr>
                <w:sz w:val="20"/>
                <w:szCs w:val="20"/>
              </w:rPr>
            </w:pPr>
          </w:p>
        </w:tc>
        <w:tc>
          <w:tcPr>
            <w:tcW w:w="6770" w:type="dxa"/>
          </w:tcPr>
          <w:p w:rsidR="00CC549B" w:rsidRPr="00406604" w:rsidRDefault="0076625B" w:rsidP="00BF4385">
            <w:pPr>
              <w:jc w:val="both"/>
              <w:rPr>
                <w:sz w:val="20"/>
                <w:szCs w:val="20"/>
              </w:rPr>
            </w:pPr>
            <w:r w:rsidRPr="00406604">
              <w:rPr>
                <w:sz w:val="20"/>
                <w:szCs w:val="20"/>
              </w:rPr>
              <w:t>2.2. Н</w:t>
            </w:r>
            <w:r w:rsidR="00CC549B" w:rsidRPr="00406604">
              <w:rPr>
                <w:sz w:val="20"/>
                <w:szCs w:val="20"/>
              </w:rPr>
              <w:t xml:space="preserve">аличие естественной или принудительной системы вентиляции среды рабочей камеры с внешней средой. </w:t>
            </w:r>
            <w:r w:rsidR="00001CD2" w:rsidRPr="00406604">
              <w:rPr>
                <w:sz w:val="20"/>
                <w:szCs w:val="20"/>
              </w:rPr>
              <w:t>Задаваемая скорость охлаждения</w:t>
            </w:r>
            <w:r w:rsidR="00A36BBA" w:rsidRPr="00406604">
              <w:rPr>
                <w:sz w:val="20"/>
                <w:szCs w:val="20"/>
              </w:rPr>
              <w:t xml:space="preserve"> в диапазонах температур</w:t>
            </w:r>
            <w:r w:rsidR="00001CD2" w:rsidRPr="00406604">
              <w:rPr>
                <w:sz w:val="20"/>
                <w:szCs w:val="20"/>
              </w:rPr>
              <w:t>.</w:t>
            </w:r>
          </w:p>
        </w:tc>
        <w:tc>
          <w:tcPr>
            <w:tcW w:w="8647" w:type="dxa"/>
          </w:tcPr>
          <w:p w:rsidR="00CC549B" w:rsidRPr="00406604" w:rsidRDefault="00CC549B" w:rsidP="00231A14">
            <w:pPr>
              <w:jc w:val="both"/>
              <w:rPr>
                <w:sz w:val="20"/>
                <w:szCs w:val="20"/>
              </w:rPr>
            </w:pPr>
          </w:p>
        </w:tc>
      </w:tr>
      <w:tr w:rsidR="00CC549B" w:rsidRPr="00406604" w:rsidTr="00B720EE">
        <w:tc>
          <w:tcPr>
            <w:tcW w:w="426" w:type="dxa"/>
            <w:vMerge/>
          </w:tcPr>
          <w:p w:rsidR="00CC549B" w:rsidRPr="00406604" w:rsidRDefault="00CC549B" w:rsidP="00231A14">
            <w:pPr>
              <w:jc w:val="both"/>
              <w:rPr>
                <w:sz w:val="20"/>
                <w:szCs w:val="20"/>
              </w:rPr>
            </w:pPr>
          </w:p>
        </w:tc>
        <w:tc>
          <w:tcPr>
            <w:tcW w:w="6770" w:type="dxa"/>
          </w:tcPr>
          <w:p w:rsidR="00CC549B" w:rsidRPr="00406604" w:rsidRDefault="00CC549B" w:rsidP="00231A14">
            <w:pPr>
              <w:jc w:val="both"/>
              <w:rPr>
                <w:sz w:val="20"/>
                <w:szCs w:val="20"/>
              </w:rPr>
            </w:pPr>
            <w:r w:rsidRPr="00406604">
              <w:rPr>
                <w:sz w:val="20"/>
                <w:szCs w:val="20"/>
              </w:rPr>
              <w:t xml:space="preserve">2.3. </w:t>
            </w:r>
            <w:r w:rsidR="0076625B" w:rsidRPr="00406604">
              <w:rPr>
                <w:sz w:val="20"/>
                <w:szCs w:val="20"/>
              </w:rPr>
              <w:t>К</w:t>
            </w:r>
            <w:r w:rsidRPr="00406604">
              <w:rPr>
                <w:sz w:val="20"/>
                <w:szCs w:val="20"/>
              </w:rPr>
              <w:t>онструкция доступа в рабочую камеру:</w:t>
            </w:r>
          </w:p>
          <w:p w:rsidR="00CC549B" w:rsidRPr="00406604" w:rsidRDefault="00CC549B" w:rsidP="00231A14">
            <w:pPr>
              <w:jc w:val="both"/>
              <w:rPr>
                <w:sz w:val="20"/>
                <w:szCs w:val="20"/>
              </w:rPr>
            </w:pPr>
            <w:r w:rsidRPr="00406604">
              <w:rPr>
                <w:sz w:val="20"/>
                <w:szCs w:val="20"/>
              </w:rPr>
              <w:t>-</w:t>
            </w:r>
            <w:proofErr w:type="spellStart"/>
            <w:r w:rsidRPr="00406604">
              <w:rPr>
                <w:sz w:val="20"/>
                <w:szCs w:val="20"/>
              </w:rPr>
              <w:t>выкатной</w:t>
            </w:r>
            <w:proofErr w:type="spellEnd"/>
            <w:r w:rsidRPr="00406604">
              <w:rPr>
                <w:sz w:val="20"/>
                <w:szCs w:val="20"/>
              </w:rPr>
              <w:t xml:space="preserve"> под </w:t>
            </w:r>
            <w:r w:rsidR="00C57FBB" w:rsidRPr="00406604">
              <w:rPr>
                <w:sz w:val="20"/>
                <w:szCs w:val="20"/>
              </w:rPr>
              <w:t xml:space="preserve">с торцевой стеной и </w:t>
            </w:r>
            <w:r w:rsidRPr="00406604">
              <w:rPr>
                <w:sz w:val="20"/>
                <w:szCs w:val="20"/>
              </w:rPr>
              <w:t>с электроприводом;</w:t>
            </w:r>
          </w:p>
          <w:p w:rsidR="00CC549B" w:rsidRPr="00406604" w:rsidRDefault="00CC549B" w:rsidP="00D83A1D">
            <w:pPr>
              <w:jc w:val="both"/>
              <w:rPr>
                <w:sz w:val="20"/>
                <w:szCs w:val="20"/>
              </w:rPr>
            </w:pPr>
            <w:r w:rsidRPr="00406604">
              <w:rPr>
                <w:sz w:val="20"/>
                <w:szCs w:val="20"/>
              </w:rPr>
              <w:t>-самостоятельная дверца с электроприводом (вверх, в сторону влево-вправо);</w:t>
            </w:r>
          </w:p>
        </w:tc>
        <w:tc>
          <w:tcPr>
            <w:tcW w:w="8647" w:type="dxa"/>
          </w:tcPr>
          <w:p w:rsidR="00CC549B" w:rsidRPr="00406604" w:rsidRDefault="00CC549B" w:rsidP="00231A14">
            <w:pPr>
              <w:jc w:val="both"/>
              <w:rPr>
                <w:sz w:val="20"/>
                <w:szCs w:val="20"/>
              </w:rPr>
            </w:pPr>
          </w:p>
        </w:tc>
      </w:tr>
      <w:tr w:rsidR="00CC549B" w:rsidRPr="00406604" w:rsidTr="00B720EE">
        <w:tc>
          <w:tcPr>
            <w:tcW w:w="426" w:type="dxa"/>
            <w:vMerge/>
          </w:tcPr>
          <w:p w:rsidR="00CC549B" w:rsidRPr="00406604" w:rsidRDefault="00CC549B" w:rsidP="00231A14">
            <w:pPr>
              <w:jc w:val="both"/>
              <w:rPr>
                <w:sz w:val="20"/>
                <w:szCs w:val="20"/>
              </w:rPr>
            </w:pPr>
          </w:p>
        </w:tc>
        <w:tc>
          <w:tcPr>
            <w:tcW w:w="6770" w:type="dxa"/>
          </w:tcPr>
          <w:p w:rsidR="00CC549B" w:rsidRPr="00406604" w:rsidRDefault="00CC549B" w:rsidP="00231A14">
            <w:pPr>
              <w:jc w:val="both"/>
              <w:rPr>
                <w:sz w:val="20"/>
                <w:szCs w:val="20"/>
              </w:rPr>
            </w:pPr>
            <w:r w:rsidRPr="00406604">
              <w:rPr>
                <w:sz w:val="20"/>
                <w:szCs w:val="20"/>
              </w:rPr>
              <w:t>2.4.</w:t>
            </w:r>
            <w:r w:rsidR="0076625B" w:rsidRPr="00406604">
              <w:rPr>
                <w:sz w:val="20"/>
                <w:szCs w:val="20"/>
              </w:rPr>
              <w:t xml:space="preserve"> И</w:t>
            </w:r>
            <w:r w:rsidR="00D83A1D" w:rsidRPr="00406604">
              <w:rPr>
                <w:sz w:val="20"/>
                <w:szCs w:val="20"/>
              </w:rPr>
              <w:t>ные варианты</w:t>
            </w:r>
          </w:p>
          <w:p w:rsidR="00E733E7" w:rsidRPr="00406604" w:rsidRDefault="00E733E7" w:rsidP="00231A14">
            <w:pPr>
              <w:jc w:val="both"/>
              <w:rPr>
                <w:sz w:val="20"/>
                <w:szCs w:val="20"/>
              </w:rPr>
            </w:pPr>
          </w:p>
        </w:tc>
        <w:tc>
          <w:tcPr>
            <w:tcW w:w="8647" w:type="dxa"/>
          </w:tcPr>
          <w:p w:rsidR="00CC549B" w:rsidRPr="00406604" w:rsidRDefault="00CC549B" w:rsidP="00231A14">
            <w:pPr>
              <w:jc w:val="both"/>
              <w:rPr>
                <w:sz w:val="20"/>
                <w:szCs w:val="20"/>
              </w:rPr>
            </w:pPr>
          </w:p>
        </w:tc>
      </w:tr>
      <w:tr w:rsidR="008C7176" w:rsidRPr="00406604" w:rsidTr="00B720EE">
        <w:tc>
          <w:tcPr>
            <w:tcW w:w="426" w:type="dxa"/>
            <w:vMerge w:val="restart"/>
            <w:vAlign w:val="center"/>
          </w:tcPr>
          <w:p w:rsidR="008C7176" w:rsidRPr="00406604" w:rsidRDefault="008C7176" w:rsidP="008C7176">
            <w:pPr>
              <w:jc w:val="center"/>
              <w:rPr>
                <w:sz w:val="20"/>
                <w:szCs w:val="20"/>
              </w:rPr>
            </w:pPr>
            <w:r w:rsidRPr="00406604">
              <w:rPr>
                <w:sz w:val="20"/>
                <w:szCs w:val="20"/>
              </w:rPr>
              <w:t>3.</w:t>
            </w:r>
          </w:p>
        </w:tc>
        <w:tc>
          <w:tcPr>
            <w:tcW w:w="6770" w:type="dxa"/>
          </w:tcPr>
          <w:p w:rsidR="00BF4385" w:rsidRPr="00406604" w:rsidRDefault="008C7176" w:rsidP="00012652">
            <w:pPr>
              <w:jc w:val="both"/>
              <w:rPr>
                <w:sz w:val="20"/>
                <w:szCs w:val="20"/>
              </w:rPr>
            </w:pPr>
            <w:r w:rsidRPr="00406604">
              <w:rPr>
                <w:sz w:val="20"/>
                <w:szCs w:val="20"/>
              </w:rPr>
              <w:t>3.1. Требуемые температурные кривые процессов (для минимальных и максимальных значений) по времени и по длине рабочих зон при наличии таковых</w:t>
            </w:r>
          </w:p>
          <w:p w:rsidR="008C7176" w:rsidRPr="00406604" w:rsidRDefault="00BF4385" w:rsidP="00012652">
            <w:pPr>
              <w:jc w:val="both"/>
              <w:rPr>
                <w:sz w:val="20"/>
                <w:szCs w:val="20"/>
              </w:rPr>
            </w:pPr>
            <w:r w:rsidRPr="00406604">
              <w:rPr>
                <w:sz w:val="20"/>
                <w:szCs w:val="20"/>
              </w:rPr>
              <w:t>(возможно приложениями)</w:t>
            </w:r>
            <w:r w:rsidR="008C7176" w:rsidRPr="00406604">
              <w:rPr>
                <w:sz w:val="20"/>
                <w:szCs w:val="20"/>
              </w:rPr>
              <w:t xml:space="preserve">. </w:t>
            </w:r>
          </w:p>
        </w:tc>
        <w:tc>
          <w:tcPr>
            <w:tcW w:w="8647" w:type="dxa"/>
          </w:tcPr>
          <w:p w:rsidR="008C7176" w:rsidRPr="00406604" w:rsidRDefault="008C7176" w:rsidP="00231A14">
            <w:pPr>
              <w:jc w:val="both"/>
              <w:rPr>
                <w:sz w:val="20"/>
                <w:szCs w:val="20"/>
              </w:rPr>
            </w:pPr>
          </w:p>
        </w:tc>
      </w:tr>
      <w:tr w:rsidR="008C7176" w:rsidRPr="00406604" w:rsidTr="00B720EE">
        <w:tc>
          <w:tcPr>
            <w:tcW w:w="426" w:type="dxa"/>
            <w:vMerge/>
          </w:tcPr>
          <w:p w:rsidR="008C7176" w:rsidRPr="00406604" w:rsidRDefault="008C7176" w:rsidP="00231A14">
            <w:pPr>
              <w:jc w:val="both"/>
              <w:rPr>
                <w:sz w:val="20"/>
                <w:szCs w:val="20"/>
              </w:rPr>
            </w:pPr>
          </w:p>
        </w:tc>
        <w:tc>
          <w:tcPr>
            <w:tcW w:w="6770" w:type="dxa"/>
          </w:tcPr>
          <w:p w:rsidR="008C7176" w:rsidRPr="00406604" w:rsidRDefault="008C7176" w:rsidP="00D83A1D">
            <w:pPr>
              <w:jc w:val="both"/>
              <w:rPr>
                <w:sz w:val="20"/>
                <w:szCs w:val="20"/>
              </w:rPr>
            </w:pPr>
            <w:r w:rsidRPr="00406604">
              <w:rPr>
                <w:sz w:val="20"/>
                <w:szCs w:val="20"/>
              </w:rPr>
              <w:t xml:space="preserve">3.2. Максимальная допустимая скорость разогрева °С/час. </w:t>
            </w:r>
            <w:r w:rsidRPr="00406604">
              <w:rPr>
                <w:sz w:val="20"/>
                <w:szCs w:val="20"/>
                <w:u w:val="single"/>
              </w:rPr>
              <w:t xml:space="preserve">Рекомендуемая скорость для закалочно-отпускных печей до </w:t>
            </w:r>
            <w:r w:rsidR="00A97E7F" w:rsidRPr="00406604">
              <w:rPr>
                <w:sz w:val="20"/>
                <w:szCs w:val="20"/>
                <w:u w:val="single"/>
              </w:rPr>
              <w:t xml:space="preserve">макс. </w:t>
            </w:r>
            <w:r w:rsidR="00D83A1D" w:rsidRPr="00406604">
              <w:rPr>
                <w:sz w:val="20"/>
                <w:szCs w:val="20"/>
                <w:u w:val="single"/>
              </w:rPr>
              <w:t>8</w:t>
            </w:r>
            <w:r w:rsidRPr="00406604">
              <w:rPr>
                <w:sz w:val="20"/>
                <w:szCs w:val="20"/>
                <w:u w:val="single"/>
              </w:rPr>
              <w:t>0°С/час.</w:t>
            </w:r>
          </w:p>
        </w:tc>
        <w:tc>
          <w:tcPr>
            <w:tcW w:w="8647" w:type="dxa"/>
          </w:tcPr>
          <w:p w:rsidR="008C7176" w:rsidRPr="00406604" w:rsidRDefault="008C7176" w:rsidP="00231A14">
            <w:pPr>
              <w:jc w:val="both"/>
              <w:rPr>
                <w:sz w:val="20"/>
                <w:szCs w:val="20"/>
              </w:rPr>
            </w:pPr>
          </w:p>
        </w:tc>
      </w:tr>
      <w:tr w:rsidR="008C7176" w:rsidRPr="00406604" w:rsidTr="00B720EE">
        <w:tc>
          <w:tcPr>
            <w:tcW w:w="426" w:type="dxa"/>
            <w:vMerge/>
          </w:tcPr>
          <w:p w:rsidR="008C7176" w:rsidRPr="00406604" w:rsidRDefault="008C7176" w:rsidP="00231A14">
            <w:pPr>
              <w:jc w:val="both"/>
              <w:rPr>
                <w:sz w:val="20"/>
                <w:szCs w:val="20"/>
              </w:rPr>
            </w:pPr>
          </w:p>
        </w:tc>
        <w:tc>
          <w:tcPr>
            <w:tcW w:w="6770" w:type="dxa"/>
          </w:tcPr>
          <w:p w:rsidR="00DD180C" w:rsidRPr="00406604" w:rsidRDefault="008C7176" w:rsidP="003D5495">
            <w:pPr>
              <w:jc w:val="both"/>
              <w:rPr>
                <w:sz w:val="20"/>
                <w:szCs w:val="20"/>
              </w:rPr>
            </w:pPr>
            <w:r w:rsidRPr="00406604">
              <w:rPr>
                <w:sz w:val="20"/>
                <w:szCs w:val="20"/>
              </w:rPr>
              <w:t>3.3. Точность регулирования и стабилизации температуры</w:t>
            </w:r>
          </w:p>
          <w:p w:rsidR="008C7176" w:rsidRPr="00406604" w:rsidRDefault="008C7176" w:rsidP="003D5495">
            <w:pPr>
              <w:jc w:val="both"/>
              <w:rPr>
                <w:sz w:val="20"/>
                <w:szCs w:val="20"/>
              </w:rPr>
            </w:pPr>
            <w:r w:rsidRPr="00406604">
              <w:rPr>
                <w:sz w:val="20"/>
                <w:szCs w:val="20"/>
              </w:rPr>
              <w:t>- рекомендуемая точность ±1,0°С, но не более ±0,2°С</w:t>
            </w:r>
          </w:p>
        </w:tc>
        <w:tc>
          <w:tcPr>
            <w:tcW w:w="8647" w:type="dxa"/>
          </w:tcPr>
          <w:p w:rsidR="008C7176" w:rsidRPr="00406604" w:rsidRDefault="008C7176" w:rsidP="00231A14">
            <w:pPr>
              <w:jc w:val="both"/>
              <w:rPr>
                <w:sz w:val="20"/>
                <w:szCs w:val="20"/>
              </w:rPr>
            </w:pPr>
          </w:p>
        </w:tc>
      </w:tr>
      <w:tr w:rsidR="008C7176" w:rsidRPr="00406604" w:rsidTr="00B720EE">
        <w:trPr>
          <w:trHeight w:val="369"/>
        </w:trPr>
        <w:tc>
          <w:tcPr>
            <w:tcW w:w="426" w:type="dxa"/>
            <w:vMerge/>
          </w:tcPr>
          <w:p w:rsidR="008C7176" w:rsidRPr="00406604" w:rsidRDefault="008C7176" w:rsidP="00231A14">
            <w:pPr>
              <w:jc w:val="both"/>
              <w:rPr>
                <w:sz w:val="20"/>
                <w:szCs w:val="20"/>
              </w:rPr>
            </w:pPr>
          </w:p>
        </w:tc>
        <w:tc>
          <w:tcPr>
            <w:tcW w:w="6770" w:type="dxa"/>
          </w:tcPr>
          <w:p w:rsidR="005853F5" w:rsidRPr="00406604" w:rsidRDefault="008C7176" w:rsidP="00BF639F">
            <w:pPr>
              <w:jc w:val="both"/>
              <w:rPr>
                <w:sz w:val="20"/>
                <w:szCs w:val="20"/>
              </w:rPr>
            </w:pPr>
            <w:r w:rsidRPr="00406604">
              <w:rPr>
                <w:sz w:val="20"/>
                <w:szCs w:val="20"/>
              </w:rPr>
              <w:t>3.4. Требования к микропроцессорной системе управления</w:t>
            </w:r>
            <w:r w:rsidR="00B237E2" w:rsidRPr="00406604">
              <w:rPr>
                <w:sz w:val="20"/>
                <w:szCs w:val="20"/>
              </w:rPr>
              <w:t xml:space="preserve"> (марка, характеристики)</w:t>
            </w:r>
            <w:r w:rsidRPr="00406604">
              <w:rPr>
                <w:sz w:val="20"/>
                <w:szCs w:val="20"/>
              </w:rPr>
              <w:t xml:space="preserve">: </w:t>
            </w:r>
          </w:p>
          <w:p w:rsidR="008C7176" w:rsidRPr="00406604" w:rsidRDefault="008C7176" w:rsidP="00BF639F">
            <w:pPr>
              <w:jc w:val="both"/>
              <w:rPr>
                <w:sz w:val="20"/>
                <w:szCs w:val="20"/>
              </w:rPr>
            </w:pPr>
            <w:r w:rsidRPr="00406604">
              <w:rPr>
                <w:sz w:val="20"/>
                <w:szCs w:val="20"/>
              </w:rPr>
              <w:t xml:space="preserve">– </w:t>
            </w:r>
            <w:r w:rsidRPr="00406604">
              <w:rPr>
                <w:sz w:val="20"/>
                <w:szCs w:val="20"/>
                <w:u w:val="single"/>
              </w:rPr>
              <w:t>рекомендуем принятый нами комплект системы управления: силовой блок («</w:t>
            </w:r>
            <w:proofErr w:type="spellStart"/>
            <w:r w:rsidR="00F074BA" w:rsidRPr="00406604">
              <w:rPr>
                <w:sz w:val="20"/>
                <w:szCs w:val="20"/>
                <w:u w:val="single"/>
              </w:rPr>
              <w:t>Термодат</w:t>
            </w:r>
            <w:proofErr w:type="spellEnd"/>
            <w:r w:rsidR="00F074BA" w:rsidRPr="00406604">
              <w:rPr>
                <w:sz w:val="20"/>
                <w:szCs w:val="20"/>
                <w:u w:val="single"/>
              </w:rPr>
              <w:t>»</w:t>
            </w:r>
            <w:r w:rsidRPr="00406604">
              <w:rPr>
                <w:sz w:val="20"/>
                <w:szCs w:val="20"/>
                <w:u w:val="single"/>
              </w:rPr>
              <w:t>) с микропроцессорным контроллером «</w:t>
            </w:r>
            <w:proofErr w:type="spellStart"/>
            <w:r w:rsidR="00F074BA" w:rsidRPr="00406604">
              <w:rPr>
                <w:sz w:val="20"/>
                <w:szCs w:val="20"/>
                <w:u w:val="single"/>
              </w:rPr>
              <w:t>Термодат</w:t>
            </w:r>
            <w:proofErr w:type="spellEnd"/>
            <w:r w:rsidRPr="00406604">
              <w:rPr>
                <w:sz w:val="20"/>
                <w:szCs w:val="20"/>
                <w:u w:val="single"/>
              </w:rPr>
              <w:t>»</w:t>
            </w:r>
            <w:r w:rsidR="00F074BA" w:rsidRPr="00406604">
              <w:rPr>
                <w:sz w:val="20"/>
                <w:szCs w:val="20"/>
              </w:rPr>
              <w:t xml:space="preserve"> с </w:t>
            </w:r>
            <w:r w:rsidR="00F074BA" w:rsidRPr="00406604">
              <w:rPr>
                <w:sz w:val="20"/>
                <w:szCs w:val="20"/>
              </w:rPr>
              <w:lastRenderedPageBreak/>
              <w:t xml:space="preserve">выходом </w:t>
            </w:r>
            <w:r w:rsidRPr="00406604">
              <w:rPr>
                <w:sz w:val="20"/>
                <w:szCs w:val="20"/>
              </w:rPr>
              <w:t>на ПК технолога (до 50 м. от печи для архивирования тех. процесса + ОТК + ИСО)</w:t>
            </w:r>
          </w:p>
          <w:p w:rsidR="005853F5" w:rsidRPr="00406604" w:rsidRDefault="005853F5" w:rsidP="005853F5">
            <w:pPr>
              <w:jc w:val="both"/>
              <w:rPr>
                <w:sz w:val="20"/>
                <w:szCs w:val="20"/>
              </w:rPr>
            </w:pPr>
            <w:r w:rsidRPr="00406604">
              <w:rPr>
                <w:sz w:val="20"/>
                <w:szCs w:val="20"/>
              </w:rPr>
              <w:t>- размещение блока управления: на одной из стен печи, на стене цеха, отдельная мобильная установка</w:t>
            </w:r>
            <w:r w:rsidR="002A2B79" w:rsidRPr="00406604">
              <w:rPr>
                <w:sz w:val="20"/>
                <w:szCs w:val="20"/>
              </w:rPr>
              <w:t xml:space="preserve"> (схема размещения</w:t>
            </w:r>
            <w:r w:rsidR="00CD240B" w:rsidRPr="00406604">
              <w:rPr>
                <w:sz w:val="20"/>
                <w:szCs w:val="20"/>
              </w:rPr>
              <w:t xml:space="preserve"> приложением</w:t>
            </w:r>
            <w:r w:rsidR="002A2B79" w:rsidRPr="00406604">
              <w:rPr>
                <w:sz w:val="20"/>
                <w:szCs w:val="20"/>
              </w:rPr>
              <w:t>)</w:t>
            </w:r>
            <w:r w:rsidRPr="00406604">
              <w:rPr>
                <w:sz w:val="20"/>
                <w:szCs w:val="20"/>
              </w:rPr>
              <w:t xml:space="preserve">.  </w:t>
            </w:r>
          </w:p>
        </w:tc>
        <w:tc>
          <w:tcPr>
            <w:tcW w:w="8647" w:type="dxa"/>
          </w:tcPr>
          <w:p w:rsidR="008C7176" w:rsidRPr="00406604" w:rsidRDefault="008C7176" w:rsidP="00231A14">
            <w:pPr>
              <w:jc w:val="both"/>
              <w:rPr>
                <w:sz w:val="20"/>
                <w:szCs w:val="20"/>
              </w:rPr>
            </w:pPr>
          </w:p>
        </w:tc>
      </w:tr>
      <w:tr w:rsidR="008C7176" w:rsidRPr="00406604" w:rsidTr="00B720EE">
        <w:tc>
          <w:tcPr>
            <w:tcW w:w="426" w:type="dxa"/>
            <w:vMerge/>
          </w:tcPr>
          <w:p w:rsidR="008C7176" w:rsidRPr="00406604" w:rsidRDefault="008C7176" w:rsidP="00231A14">
            <w:pPr>
              <w:jc w:val="both"/>
              <w:rPr>
                <w:sz w:val="20"/>
                <w:szCs w:val="20"/>
              </w:rPr>
            </w:pPr>
          </w:p>
        </w:tc>
        <w:tc>
          <w:tcPr>
            <w:tcW w:w="6770" w:type="dxa"/>
          </w:tcPr>
          <w:p w:rsidR="008C7176" w:rsidRPr="00406604" w:rsidRDefault="008C7176" w:rsidP="00BF639F">
            <w:pPr>
              <w:jc w:val="both"/>
              <w:rPr>
                <w:sz w:val="20"/>
                <w:szCs w:val="20"/>
              </w:rPr>
            </w:pPr>
            <w:r w:rsidRPr="00406604">
              <w:rPr>
                <w:sz w:val="20"/>
                <w:szCs w:val="20"/>
              </w:rPr>
              <w:t>3.5.</w:t>
            </w:r>
            <w:r w:rsidR="00A847EC" w:rsidRPr="00406604">
              <w:rPr>
                <w:sz w:val="20"/>
                <w:szCs w:val="20"/>
              </w:rPr>
              <w:t xml:space="preserve"> </w:t>
            </w:r>
            <w:r w:rsidR="0076625B" w:rsidRPr="00406604">
              <w:rPr>
                <w:sz w:val="20"/>
                <w:szCs w:val="20"/>
              </w:rPr>
              <w:t>Д</w:t>
            </w:r>
            <w:r w:rsidR="00A847EC" w:rsidRPr="00406604">
              <w:rPr>
                <w:sz w:val="20"/>
                <w:szCs w:val="20"/>
              </w:rPr>
              <w:t>ополнительные условия</w:t>
            </w:r>
          </w:p>
          <w:p w:rsidR="00E733E7" w:rsidRPr="00406604" w:rsidRDefault="00E733E7" w:rsidP="00BF639F">
            <w:pPr>
              <w:jc w:val="both"/>
              <w:rPr>
                <w:sz w:val="20"/>
                <w:szCs w:val="20"/>
              </w:rPr>
            </w:pPr>
          </w:p>
        </w:tc>
        <w:tc>
          <w:tcPr>
            <w:tcW w:w="8647" w:type="dxa"/>
          </w:tcPr>
          <w:p w:rsidR="008C7176" w:rsidRPr="00406604" w:rsidRDefault="008C7176" w:rsidP="00231A14">
            <w:pPr>
              <w:jc w:val="both"/>
              <w:rPr>
                <w:sz w:val="20"/>
                <w:szCs w:val="20"/>
              </w:rPr>
            </w:pPr>
          </w:p>
        </w:tc>
      </w:tr>
      <w:tr w:rsidR="008C7176" w:rsidRPr="00406604" w:rsidTr="00B720EE">
        <w:tc>
          <w:tcPr>
            <w:tcW w:w="426" w:type="dxa"/>
            <w:vMerge w:val="restart"/>
            <w:vAlign w:val="center"/>
          </w:tcPr>
          <w:p w:rsidR="008C7176" w:rsidRPr="00406604" w:rsidRDefault="008C7176" w:rsidP="008C7176">
            <w:pPr>
              <w:jc w:val="center"/>
              <w:rPr>
                <w:sz w:val="20"/>
                <w:szCs w:val="20"/>
              </w:rPr>
            </w:pPr>
            <w:r w:rsidRPr="00406604">
              <w:rPr>
                <w:sz w:val="20"/>
                <w:szCs w:val="20"/>
              </w:rPr>
              <w:t>4</w:t>
            </w:r>
          </w:p>
        </w:tc>
        <w:tc>
          <w:tcPr>
            <w:tcW w:w="6770" w:type="dxa"/>
          </w:tcPr>
          <w:p w:rsidR="008C7176" w:rsidRPr="00406604" w:rsidRDefault="008C7176" w:rsidP="008C7176">
            <w:pPr>
              <w:jc w:val="both"/>
              <w:rPr>
                <w:sz w:val="20"/>
                <w:szCs w:val="20"/>
              </w:rPr>
            </w:pPr>
            <w:r w:rsidRPr="00406604">
              <w:rPr>
                <w:sz w:val="20"/>
                <w:szCs w:val="20"/>
              </w:rPr>
              <w:t xml:space="preserve">4.1. Характеристики силового электропитания в максимально допустимых значениях: </w:t>
            </w:r>
          </w:p>
          <w:p w:rsidR="008C7176" w:rsidRPr="00406604" w:rsidRDefault="008C7176" w:rsidP="008C7176">
            <w:pPr>
              <w:jc w:val="both"/>
              <w:rPr>
                <w:sz w:val="20"/>
                <w:szCs w:val="20"/>
              </w:rPr>
            </w:pPr>
            <w:r w:rsidRPr="00406604">
              <w:rPr>
                <w:sz w:val="20"/>
                <w:szCs w:val="20"/>
                <w:lang w:val="en-US"/>
              </w:rPr>
              <w:t>U</w:t>
            </w:r>
            <w:r w:rsidRPr="00406604">
              <w:rPr>
                <w:sz w:val="20"/>
                <w:szCs w:val="20"/>
              </w:rPr>
              <w:t>, напряжение в вольтах</w:t>
            </w:r>
          </w:p>
          <w:p w:rsidR="008C7176" w:rsidRPr="00406604" w:rsidRDefault="008C7176" w:rsidP="008C7176">
            <w:pPr>
              <w:jc w:val="both"/>
              <w:rPr>
                <w:sz w:val="20"/>
                <w:szCs w:val="20"/>
              </w:rPr>
            </w:pPr>
            <w:r w:rsidRPr="00406604">
              <w:rPr>
                <w:sz w:val="20"/>
                <w:szCs w:val="20"/>
                <w:lang w:val="en-US"/>
              </w:rPr>
              <w:t>A</w:t>
            </w:r>
            <w:r w:rsidRPr="00406604">
              <w:rPr>
                <w:sz w:val="20"/>
                <w:szCs w:val="20"/>
              </w:rPr>
              <w:t>, ток в амперах</w:t>
            </w:r>
          </w:p>
          <w:p w:rsidR="008C7176" w:rsidRPr="00406604" w:rsidRDefault="00753782" w:rsidP="00753782">
            <w:pPr>
              <w:jc w:val="both"/>
              <w:rPr>
                <w:sz w:val="20"/>
                <w:szCs w:val="20"/>
              </w:rPr>
            </w:pPr>
            <w:r w:rsidRPr="00406604">
              <w:rPr>
                <w:sz w:val="20"/>
                <w:szCs w:val="20"/>
              </w:rPr>
              <w:t>Желаемая с</w:t>
            </w:r>
            <w:r w:rsidR="008C7176" w:rsidRPr="00406604">
              <w:rPr>
                <w:sz w:val="20"/>
                <w:szCs w:val="20"/>
              </w:rPr>
              <w:t>хема соединения («треугол</w:t>
            </w:r>
            <w:r w:rsidR="00640F0C" w:rsidRPr="00406604">
              <w:rPr>
                <w:sz w:val="20"/>
                <w:szCs w:val="20"/>
              </w:rPr>
              <w:t>ь</w:t>
            </w:r>
            <w:r w:rsidR="008C7176" w:rsidRPr="00406604">
              <w:rPr>
                <w:sz w:val="20"/>
                <w:szCs w:val="20"/>
              </w:rPr>
              <w:t xml:space="preserve">ник/звезда») </w:t>
            </w:r>
          </w:p>
        </w:tc>
        <w:tc>
          <w:tcPr>
            <w:tcW w:w="8647" w:type="dxa"/>
          </w:tcPr>
          <w:p w:rsidR="008C7176" w:rsidRPr="00406604" w:rsidRDefault="008C7176" w:rsidP="00231A14">
            <w:pPr>
              <w:jc w:val="both"/>
              <w:rPr>
                <w:sz w:val="20"/>
                <w:szCs w:val="20"/>
              </w:rPr>
            </w:pPr>
          </w:p>
        </w:tc>
      </w:tr>
      <w:tr w:rsidR="008C7176" w:rsidRPr="00406604" w:rsidTr="00B720EE">
        <w:tc>
          <w:tcPr>
            <w:tcW w:w="426" w:type="dxa"/>
            <w:vMerge/>
          </w:tcPr>
          <w:p w:rsidR="008C7176" w:rsidRPr="00406604" w:rsidRDefault="008C7176" w:rsidP="00231A14">
            <w:pPr>
              <w:jc w:val="both"/>
              <w:rPr>
                <w:sz w:val="20"/>
                <w:szCs w:val="20"/>
              </w:rPr>
            </w:pPr>
          </w:p>
        </w:tc>
        <w:tc>
          <w:tcPr>
            <w:tcW w:w="6770" w:type="dxa"/>
          </w:tcPr>
          <w:p w:rsidR="008C7176" w:rsidRPr="00406604" w:rsidRDefault="008C7176" w:rsidP="008C7176">
            <w:pPr>
              <w:jc w:val="both"/>
              <w:rPr>
                <w:sz w:val="20"/>
                <w:szCs w:val="20"/>
              </w:rPr>
            </w:pPr>
            <w:r w:rsidRPr="00406604">
              <w:rPr>
                <w:sz w:val="20"/>
                <w:szCs w:val="20"/>
              </w:rPr>
              <w:t xml:space="preserve">4.2. </w:t>
            </w:r>
            <w:r w:rsidR="0076625B" w:rsidRPr="00406604">
              <w:rPr>
                <w:sz w:val="20"/>
                <w:szCs w:val="20"/>
              </w:rPr>
              <w:t>Д</w:t>
            </w:r>
            <w:r w:rsidR="000E18B7" w:rsidRPr="00406604">
              <w:rPr>
                <w:sz w:val="20"/>
                <w:szCs w:val="20"/>
              </w:rPr>
              <w:t>ополнительные условия</w:t>
            </w:r>
          </w:p>
          <w:p w:rsidR="000E18B7" w:rsidRPr="00406604" w:rsidRDefault="000E18B7" w:rsidP="008C7176">
            <w:pPr>
              <w:jc w:val="both"/>
              <w:rPr>
                <w:sz w:val="20"/>
                <w:szCs w:val="20"/>
              </w:rPr>
            </w:pPr>
          </w:p>
        </w:tc>
        <w:tc>
          <w:tcPr>
            <w:tcW w:w="8647" w:type="dxa"/>
          </w:tcPr>
          <w:p w:rsidR="008C7176" w:rsidRPr="00406604" w:rsidRDefault="008C7176" w:rsidP="00231A14">
            <w:pPr>
              <w:jc w:val="both"/>
              <w:rPr>
                <w:sz w:val="20"/>
                <w:szCs w:val="20"/>
              </w:rPr>
            </w:pPr>
          </w:p>
        </w:tc>
      </w:tr>
    </w:tbl>
    <w:p w:rsidR="00FF518F" w:rsidRPr="00406604" w:rsidRDefault="00FF518F" w:rsidP="008F68EC">
      <w:pPr>
        <w:jc w:val="both"/>
        <w:rPr>
          <w:sz w:val="20"/>
          <w:szCs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
        <w:gridCol w:w="4261"/>
        <w:gridCol w:w="993"/>
        <w:gridCol w:w="1984"/>
        <w:gridCol w:w="1134"/>
        <w:gridCol w:w="6521"/>
      </w:tblGrid>
      <w:tr w:rsidR="0076625B" w:rsidRPr="00406604" w:rsidTr="00B720EE">
        <w:trPr>
          <w:cantSplit/>
          <w:trHeight w:val="172"/>
        </w:trPr>
        <w:tc>
          <w:tcPr>
            <w:tcW w:w="15877" w:type="dxa"/>
            <w:gridSpan w:val="6"/>
            <w:tcBorders>
              <w:top w:val="single" w:sz="6" w:space="0" w:color="auto"/>
              <w:left w:val="single" w:sz="6" w:space="0" w:color="auto"/>
              <w:bottom w:val="dotted" w:sz="4" w:space="0" w:color="auto"/>
              <w:right w:val="single" w:sz="6" w:space="0" w:color="auto"/>
            </w:tcBorders>
            <w:vAlign w:val="center"/>
          </w:tcPr>
          <w:p w:rsidR="0076625B" w:rsidRPr="00406604" w:rsidRDefault="0076625B" w:rsidP="002C0BF1">
            <w:pPr>
              <w:jc w:val="center"/>
              <w:rPr>
                <w:b/>
                <w:sz w:val="22"/>
                <w:szCs w:val="22"/>
              </w:rPr>
            </w:pPr>
            <w:r w:rsidRPr="00406604">
              <w:rPr>
                <w:b/>
                <w:sz w:val="22"/>
                <w:szCs w:val="22"/>
              </w:rPr>
              <w:t>Контактные данные:</w:t>
            </w:r>
          </w:p>
        </w:tc>
      </w:tr>
      <w:tr w:rsidR="0076625B" w:rsidRPr="00406604" w:rsidTr="00B720EE">
        <w:trPr>
          <w:cantSplit/>
          <w:trHeight w:val="258"/>
        </w:trPr>
        <w:tc>
          <w:tcPr>
            <w:tcW w:w="5245" w:type="dxa"/>
            <w:gridSpan w:val="2"/>
            <w:tcBorders>
              <w:top w:val="single" w:sz="6" w:space="0" w:color="auto"/>
              <w:left w:val="single" w:sz="6" w:space="0" w:color="auto"/>
              <w:bottom w:val="dotted" w:sz="4" w:space="0" w:color="auto"/>
              <w:right w:val="single" w:sz="6" w:space="0" w:color="auto"/>
            </w:tcBorders>
            <w:vAlign w:val="center"/>
          </w:tcPr>
          <w:p w:rsidR="0076625B" w:rsidRPr="00406604" w:rsidRDefault="0076625B" w:rsidP="002C0BF1">
            <w:pPr>
              <w:rPr>
                <w:sz w:val="20"/>
                <w:szCs w:val="20"/>
              </w:rPr>
            </w:pPr>
            <w:r w:rsidRPr="00406604">
              <w:rPr>
                <w:sz w:val="20"/>
                <w:szCs w:val="20"/>
              </w:rPr>
              <w:t>Наименование организации</w:t>
            </w:r>
          </w:p>
        </w:tc>
        <w:tc>
          <w:tcPr>
            <w:tcW w:w="10632" w:type="dxa"/>
            <w:gridSpan w:val="4"/>
            <w:tcBorders>
              <w:top w:val="single" w:sz="6" w:space="0" w:color="auto"/>
              <w:left w:val="single" w:sz="6" w:space="0" w:color="auto"/>
              <w:bottom w:val="dotted" w:sz="4" w:space="0" w:color="auto"/>
              <w:right w:val="single" w:sz="6" w:space="0" w:color="auto"/>
            </w:tcBorders>
            <w:vAlign w:val="center"/>
          </w:tcPr>
          <w:p w:rsidR="0076625B" w:rsidRPr="00406604" w:rsidRDefault="0076625B" w:rsidP="002C0BF1">
            <w:pPr>
              <w:rPr>
                <w:bCs/>
                <w:i/>
                <w:iCs/>
                <w:sz w:val="20"/>
                <w:szCs w:val="20"/>
              </w:rPr>
            </w:pPr>
          </w:p>
        </w:tc>
      </w:tr>
      <w:tr w:rsidR="0076625B" w:rsidRPr="00406604" w:rsidTr="00B720EE">
        <w:trPr>
          <w:cantSplit/>
          <w:trHeight w:val="155"/>
        </w:trPr>
        <w:tc>
          <w:tcPr>
            <w:tcW w:w="5245" w:type="dxa"/>
            <w:gridSpan w:val="2"/>
            <w:tcBorders>
              <w:top w:val="single" w:sz="6" w:space="0" w:color="auto"/>
              <w:left w:val="single" w:sz="6" w:space="0" w:color="auto"/>
              <w:bottom w:val="dotted" w:sz="4" w:space="0" w:color="auto"/>
              <w:right w:val="single" w:sz="6" w:space="0" w:color="auto"/>
            </w:tcBorders>
            <w:vAlign w:val="center"/>
          </w:tcPr>
          <w:p w:rsidR="0076625B" w:rsidRPr="00406604" w:rsidRDefault="0076625B" w:rsidP="002C0BF1">
            <w:pPr>
              <w:rPr>
                <w:sz w:val="20"/>
                <w:szCs w:val="20"/>
              </w:rPr>
            </w:pPr>
            <w:r w:rsidRPr="00406604">
              <w:rPr>
                <w:sz w:val="20"/>
                <w:szCs w:val="20"/>
              </w:rPr>
              <w:t>Адрес организации</w:t>
            </w:r>
          </w:p>
        </w:tc>
        <w:tc>
          <w:tcPr>
            <w:tcW w:w="10632" w:type="dxa"/>
            <w:gridSpan w:val="4"/>
            <w:tcBorders>
              <w:top w:val="single" w:sz="6" w:space="0" w:color="auto"/>
              <w:left w:val="single" w:sz="6" w:space="0" w:color="auto"/>
              <w:bottom w:val="dotted" w:sz="4" w:space="0" w:color="auto"/>
              <w:right w:val="single" w:sz="6" w:space="0" w:color="auto"/>
            </w:tcBorders>
            <w:vAlign w:val="center"/>
          </w:tcPr>
          <w:p w:rsidR="0076625B" w:rsidRPr="00406604" w:rsidRDefault="0076625B" w:rsidP="002C0BF1">
            <w:pPr>
              <w:ind w:right="-108"/>
              <w:rPr>
                <w:bCs/>
                <w:i/>
                <w:iCs/>
                <w:sz w:val="20"/>
                <w:szCs w:val="20"/>
              </w:rPr>
            </w:pPr>
          </w:p>
        </w:tc>
      </w:tr>
      <w:tr w:rsidR="0076625B" w:rsidRPr="00406604" w:rsidTr="00B720EE">
        <w:trPr>
          <w:cantSplit/>
          <w:trHeight w:val="344"/>
        </w:trPr>
        <w:tc>
          <w:tcPr>
            <w:tcW w:w="5245" w:type="dxa"/>
            <w:gridSpan w:val="2"/>
            <w:tcBorders>
              <w:top w:val="single" w:sz="6" w:space="0" w:color="auto"/>
              <w:left w:val="single" w:sz="6" w:space="0" w:color="auto"/>
              <w:bottom w:val="single" w:sz="6" w:space="0" w:color="auto"/>
              <w:right w:val="single" w:sz="6" w:space="0" w:color="auto"/>
            </w:tcBorders>
            <w:vAlign w:val="center"/>
          </w:tcPr>
          <w:p w:rsidR="0076625B" w:rsidRPr="00406604" w:rsidRDefault="0076625B" w:rsidP="002C0BF1">
            <w:pPr>
              <w:rPr>
                <w:sz w:val="20"/>
                <w:szCs w:val="20"/>
              </w:rPr>
            </w:pPr>
            <w:r w:rsidRPr="00406604">
              <w:rPr>
                <w:sz w:val="20"/>
                <w:szCs w:val="20"/>
              </w:rPr>
              <w:t xml:space="preserve">Ф.И.О. представителя </w:t>
            </w:r>
            <w:r w:rsidRPr="00406604">
              <w:rPr>
                <w:bCs/>
                <w:i/>
                <w:sz w:val="20"/>
                <w:szCs w:val="20"/>
              </w:rPr>
              <w:t>(полностью)</w:t>
            </w:r>
          </w:p>
        </w:tc>
        <w:tc>
          <w:tcPr>
            <w:tcW w:w="10632" w:type="dxa"/>
            <w:gridSpan w:val="4"/>
            <w:tcBorders>
              <w:top w:val="single" w:sz="6" w:space="0" w:color="auto"/>
              <w:left w:val="single" w:sz="6" w:space="0" w:color="auto"/>
              <w:bottom w:val="single" w:sz="6" w:space="0" w:color="auto"/>
              <w:right w:val="single" w:sz="6" w:space="0" w:color="auto"/>
            </w:tcBorders>
            <w:vAlign w:val="center"/>
          </w:tcPr>
          <w:p w:rsidR="0076625B" w:rsidRPr="00406604" w:rsidRDefault="0076625B" w:rsidP="002C0BF1">
            <w:pPr>
              <w:rPr>
                <w:bCs/>
                <w:i/>
                <w:iCs/>
                <w:sz w:val="20"/>
                <w:szCs w:val="20"/>
              </w:rPr>
            </w:pPr>
          </w:p>
        </w:tc>
      </w:tr>
      <w:tr w:rsidR="0076625B" w:rsidRPr="00406604" w:rsidTr="00B720EE">
        <w:trPr>
          <w:cantSplit/>
          <w:trHeight w:val="344"/>
        </w:trPr>
        <w:tc>
          <w:tcPr>
            <w:tcW w:w="5245" w:type="dxa"/>
            <w:gridSpan w:val="2"/>
            <w:tcBorders>
              <w:top w:val="single" w:sz="6" w:space="0" w:color="auto"/>
              <w:left w:val="single" w:sz="6" w:space="0" w:color="auto"/>
              <w:bottom w:val="single" w:sz="6" w:space="0" w:color="auto"/>
              <w:right w:val="single" w:sz="6" w:space="0" w:color="auto"/>
            </w:tcBorders>
            <w:vAlign w:val="center"/>
          </w:tcPr>
          <w:p w:rsidR="0076625B" w:rsidRPr="00406604" w:rsidRDefault="0076625B" w:rsidP="002C0BF1">
            <w:pPr>
              <w:rPr>
                <w:sz w:val="20"/>
                <w:szCs w:val="20"/>
              </w:rPr>
            </w:pPr>
            <w:r w:rsidRPr="00406604">
              <w:rPr>
                <w:sz w:val="20"/>
                <w:szCs w:val="20"/>
              </w:rPr>
              <w:t>Должность представителя</w:t>
            </w:r>
          </w:p>
        </w:tc>
        <w:tc>
          <w:tcPr>
            <w:tcW w:w="10632" w:type="dxa"/>
            <w:gridSpan w:val="4"/>
            <w:tcBorders>
              <w:top w:val="single" w:sz="6" w:space="0" w:color="auto"/>
              <w:left w:val="single" w:sz="6" w:space="0" w:color="auto"/>
              <w:bottom w:val="single" w:sz="6" w:space="0" w:color="auto"/>
              <w:right w:val="single" w:sz="6" w:space="0" w:color="auto"/>
            </w:tcBorders>
            <w:vAlign w:val="center"/>
          </w:tcPr>
          <w:p w:rsidR="0076625B" w:rsidRPr="00406604" w:rsidRDefault="0076625B" w:rsidP="002C0BF1">
            <w:pPr>
              <w:rPr>
                <w:bCs/>
                <w:i/>
                <w:iCs/>
                <w:sz w:val="20"/>
                <w:szCs w:val="20"/>
              </w:rPr>
            </w:pPr>
          </w:p>
        </w:tc>
      </w:tr>
      <w:tr w:rsidR="0076625B" w:rsidRPr="00406604" w:rsidTr="00B720EE">
        <w:trPr>
          <w:cantSplit/>
          <w:trHeight w:val="495"/>
        </w:trPr>
        <w:tc>
          <w:tcPr>
            <w:tcW w:w="984"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rPr>
                <w:sz w:val="20"/>
                <w:szCs w:val="20"/>
              </w:rPr>
            </w:pPr>
            <w:r w:rsidRPr="00406604">
              <w:rPr>
                <w:sz w:val="20"/>
                <w:szCs w:val="20"/>
              </w:rPr>
              <w:t>Тел.</w:t>
            </w:r>
          </w:p>
        </w:tc>
        <w:tc>
          <w:tcPr>
            <w:tcW w:w="4261"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rPr>
                <w:sz w:val="20"/>
                <w:szCs w:val="20"/>
              </w:rPr>
            </w:pPr>
            <w:r w:rsidRPr="00406604">
              <w:rPr>
                <w:sz w:val="20"/>
                <w:szCs w:val="20"/>
              </w:rPr>
              <w:t>(____)__________</w:t>
            </w:r>
          </w:p>
        </w:tc>
        <w:tc>
          <w:tcPr>
            <w:tcW w:w="993"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ind w:hanging="108"/>
              <w:jc w:val="center"/>
              <w:rPr>
                <w:sz w:val="20"/>
                <w:szCs w:val="20"/>
              </w:rPr>
            </w:pPr>
            <w:r w:rsidRPr="00406604">
              <w:rPr>
                <w:sz w:val="20"/>
                <w:szCs w:val="20"/>
              </w:rPr>
              <w:t>Факс</w:t>
            </w:r>
          </w:p>
        </w:tc>
        <w:tc>
          <w:tcPr>
            <w:tcW w:w="1984"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rPr>
                <w:sz w:val="20"/>
                <w:szCs w:val="20"/>
              </w:rPr>
            </w:pPr>
            <w:r w:rsidRPr="00406604">
              <w:rPr>
                <w:sz w:val="20"/>
                <w:szCs w:val="20"/>
              </w:rPr>
              <w:t>(____)__________</w:t>
            </w:r>
          </w:p>
        </w:tc>
        <w:tc>
          <w:tcPr>
            <w:tcW w:w="1134"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ind w:hanging="108"/>
              <w:jc w:val="center"/>
              <w:rPr>
                <w:sz w:val="20"/>
                <w:szCs w:val="20"/>
              </w:rPr>
            </w:pPr>
            <w:r w:rsidRPr="00406604">
              <w:rPr>
                <w:sz w:val="20"/>
                <w:szCs w:val="20"/>
              </w:rPr>
              <w:t>e-mail</w:t>
            </w:r>
          </w:p>
        </w:tc>
        <w:tc>
          <w:tcPr>
            <w:tcW w:w="6521" w:type="dxa"/>
            <w:tcBorders>
              <w:top w:val="single" w:sz="6" w:space="0" w:color="auto"/>
              <w:left w:val="single" w:sz="6" w:space="0" w:color="auto"/>
              <w:bottom w:val="single" w:sz="6" w:space="0" w:color="auto"/>
              <w:right w:val="single" w:sz="6" w:space="0" w:color="auto"/>
            </w:tcBorders>
            <w:vAlign w:val="center"/>
          </w:tcPr>
          <w:p w:rsidR="0076625B" w:rsidRPr="00406604" w:rsidRDefault="0076625B" w:rsidP="00B720EE">
            <w:pPr>
              <w:rPr>
                <w:sz w:val="20"/>
                <w:szCs w:val="20"/>
              </w:rPr>
            </w:pPr>
          </w:p>
        </w:tc>
      </w:tr>
    </w:tbl>
    <w:p w:rsidR="00FF518F" w:rsidRPr="00406604" w:rsidRDefault="00FF518F" w:rsidP="008F68EC">
      <w:pPr>
        <w:jc w:val="both"/>
        <w:rPr>
          <w:sz w:val="20"/>
          <w:szCs w:val="20"/>
          <w:lang w:val="en-US"/>
        </w:rPr>
      </w:pPr>
    </w:p>
    <w:p w:rsidR="0076625B" w:rsidRPr="00406604" w:rsidRDefault="0076625B" w:rsidP="008F68EC">
      <w:pPr>
        <w:jc w:val="both"/>
        <w:rPr>
          <w:sz w:val="20"/>
          <w:szCs w:val="20"/>
        </w:rPr>
      </w:pPr>
    </w:p>
    <w:p w:rsidR="00150FFC" w:rsidRPr="00406604" w:rsidRDefault="00150FFC" w:rsidP="008F68EC">
      <w:pPr>
        <w:jc w:val="both"/>
        <w:rPr>
          <w:sz w:val="20"/>
          <w:szCs w:val="20"/>
        </w:rPr>
      </w:pPr>
      <w:r w:rsidRPr="00406604">
        <w:rPr>
          <w:sz w:val="20"/>
          <w:szCs w:val="20"/>
        </w:rPr>
        <w:t>1</w:t>
      </w:r>
      <w:r w:rsidRPr="00406604">
        <w:rPr>
          <w:sz w:val="20"/>
          <w:szCs w:val="20"/>
          <w:vertAlign w:val="superscript"/>
        </w:rPr>
        <w:t>*</w:t>
      </w:r>
      <w:r w:rsidR="0076625B" w:rsidRPr="00406604">
        <w:rPr>
          <w:sz w:val="20"/>
          <w:szCs w:val="20"/>
        </w:rPr>
        <w:t>) Лучшее решение</w:t>
      </w:r>
      <w:r w:rsidRPr="00406604">
        <w:rPr>
          <w:sz w:val="20"/>
          <w:szCs w:val="20"/>
        </w:rPr>
        <w:t xml:space="preserve"> -</w:t>
      </w:r>
      <w:r w:rsidR="00BF64C5" w:rsidRPr="00406604">
        <w:rPr>
          <w:sz w:val="20"/>
          <w:szCs w:val="20"/>
        </w:rPr>
        <w:t xml:space="preserve"> </w:t>
      </w:r>
      <w:r w:rsidRPr="00406604">
        <w:rPr>
          <w:sz w:val="20"/>
          <w:szCs w:val="20"/>
        </w:rPr>
        <w:t xml:space="preserve">приложить сборочные чертежи с указанием справочных размеров.  Чертежи корпуса (каркаса) печи с указанием механических устройств или мест их крепления – то, что планируется сохранить Заказчик, - для нас «привязать» </w:t>
      </w:r>
      <w:r w:rsidR="00BF64C5" w:rsidRPr="00406604">
        <w:rPr>
          <w:sz w:val="20"/>
          <w:szCs w:val="20"/>
        </w:rPr>
        <w:t xml:space="preserve">в эскизном проектировании </w:t>
      </w:r>
      <w:r w:rsidRPr="00406604">
        <w:rPr>
          <w:sz w:val="20"/>
          <w:szCs w:val="20"/>
        </w:rPr>
        <w:t>крепления футеровки к существующему каркасу</w:t>
      </w:r>
      <w:r w:rsidR="00610B39" w:rsidRPr="00406604">
        <w:rPr>
          <w:sz w:val="20"/>
          <w:szCs w:val="20"/>
        </w:rPr>
        <w:t xml:space="preserve"> при его сохранении</w:t>
      </w:r>
      <w:r w:rsidRPr="00406604">
        <w:rPr>
          <w:sz w:val="20"/>
          <w:szCs w:val="20"/>
        </w:rPr>
        <w:t>.</w:t>
      </w:r>
    </w:p>
    <w:p w:rsidR="0076625B" w:rsidRPr="00406604" w:rsidRDefault="0076625B" w:rsidP="008F68EC">
      <w:pPr>
        <w:jc w:val="both"/>
        <w:rPr>
          <w:sz w:val="20"/>
          <w:szCs w:val="20"/>
        </w:rPr>
      </w:pPr>
    </w:p>
    <w:p w:rsidR="00150FFC" w:rsidRPr="00406604" w:rsidRDefault="00150FFC" w:rsidP="008F68EC">
      <w:pPr>
        <w:jc w:val="both"/>
        <w:rPr>
          <w:sz w:val="20"/>
          <w:szCs w:val="20"/>
        </w:rPr>
      </w:pPr>
      <w:r w:rsidRPr="00406604">
        <w:rPr>
          <w:sz w:val="20"/>
          <w:szCs w:val="20"/>
        </w:rPr>
        <w:t>2</w:t>
      </w:r>
      <w:r w:rsidRPr="00406604">
        <w:rPr>
          <w:sz w:val="20"/>
          <w:szCs w:val="20"/>
          <w:vertAlign w:val="superscript"/>
        </w:rPr>
        <w:t>*</w:t>
      </w:r>
      <w:r w:rsidR="0076625B" w:rsidRPr="00406604">
        <w:rPr>
          <w:sz w:val="20"/>
          <w:szCs w:val="20"/>
        </w:rPr>
        <w:t>)</w:t>
      </w:r>
      <w:r w:rsidRPr="00406604">
        <w:rPr>
          <w:sz w:val="20"/>
          <w:szCs w:val="20"/>
        </w:rPr>
        <w:t xml:space="preserve"> </w:t>
      </w:r>
      <w:r w:rsidR="0076625B" w:rsidRPr="00406604">
        <w:rPr>
          <w:sz w:val="20"/>
          <w:szCs w:val="20"/>
        </w:rPr>
        <w:t>С</w:t>
      </w:r>
      <w:r w:rsidRPr="00406604">
        <w:rPr>
          <w:sz w:val="20"/>
          <w:szCs w:val="20"/>
        </w:rPr>
        <w:t>ледует учитывать, что толщина футеровки с внешним креплением и электропроводкой не превышает 300 мм (от любой плоскости рабочей камеры по перпендикуляру до плоскости внешней защитной панели).</w:t>
      </w:r>
    </w:p>
    <w:p w:rsidR="0076625B" w:rsidRPr="00406604" w:rsidRDefault="00D96207" w:rsidP="008F68EC">
      <w:pPr>
        <w:jc w:val="both"/>
        <w:rPr>
          <w:sz w:val="20"/>
          <w:szCs w:val="20"/>
        </w:rPr>
      </w:pPr>
      <w:r w:rsidRPr="00406604">
        <w:rPr>
          <w:sz w:val="20"/>
          <w:szCs w:val="20"/>
        </w:rPr>
        <w:t xml:space="preserve">      </w:t>
      </w:r>
    </w:p>
    <w:p w:rsidR="00B720EE" w:rsidRPr="00406604" w:rsidRDefault="00B720EE" w:rsidP="00A42A21">
      <w:pPr>
        <w:jc w:val="both"/>
        <w:rPr>
          <w:sz w:val="16"/>
          <w:szCs w:val="16"/>
        </w:rPr>
      </w:pPr>
    </w:p>
    <w:p w:rsidR="00D90FDE" w:rsidRPr="00406604" w:rsidRDefault="00D90FDE" w:rsidP="0076625B">
      <w:pPr>
        <w:pStyle w:val="a7"/>
        <w:spacing w:before="0" w:after="0"/>
        <w:ind w:right="68"/>
        <w:jc w:val="center"/>
        <w:rPr>
          <w:b w:val="0"/>
          <w:iCs/>
          <w:sz w:val="8"/>
          <w:szCs w:val="8"/>
        </w:rPr>
      </w:pPr>
    </w:p>
    <w:sectPr w:rsidR="00D90FDE" w:rsidRPr="00406604" w:rsidSect="00406604">
      <w:headerReference w:type="default" r:id="rId7"/>
      <w:pgSz w:w="16838" w:h="11906" w:orient="landscape"/>
      <w:pgMar w:top="284"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88" w:rsidRDefault="00E54F88" w:rsidP="00406604">
      <w:r>
        <w:separator/>
      </w:r>
    </w:p>
  </w:endnote>
  <w:endnote w:type="continuationSeparator" w:id="0">
    <w:p w:rsidR="00E54F88" w:rsidRDefault="00E54F88" w:rsidP="0040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88" w:rsidRDefault="00E54F88" w:rsidP="00406604">
      <w:r>
        <w:separator/>
      </w:r>
    </w:p>
  </w:footnote>
  <w:footnote w:type="continuationSeparator" w:id="0">
    <w:p w:rsidR="00E54F88" w:rsidRDefault="00E54F88" w:rsidP="0040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04" w:rsidRDefault="00406604" w:rsidP="00406604">
    <w:pPr>
      <w:pStyle w:val="a9"/>
      <w:jc w:val="right"/>
    </w:pPr>
    <w:r>
      <w:rPr>
        <w:noProof/>
      </w:rPr>
      <w:drawing>
        <wp:inline distT="0" distB="0" distL="0" distR="0" wp14:anchorId="4E9EB434" wp14:editId="39741A43">
          <wp:extent cx="2143125" cy="63906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957" cy="63960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44BE2"/>
    <w:multiLevelType w:val="hybridMultilevel"/>
    <w:tmpl w:val="D16460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97"/>
    <w:rsid w:val="00001CD2"/>
    <w:rsid w:val="00012652"/>
    <w:rsid w:val="00091D2F"/>
    <w:rsid w:val="000E18B7"/>
    <w:rsid w:val="00150FFC"/>
    <w:rsid w:val="00164908"/>
    <w:rsid w:val="00231A14"/>
    <w:rsid w:val="00292AFF"/>
    <w:rsid w:val="002A2B79"/>
    <w:rsid w:val="002C1DCD"/>
    <w:rsid w:val="002E083D"/>
    <w:rsid w:val="00305AB9"/>
    <w:rsid w:val="003110AA"/>
    <w:rsid w:val="00326510"/>
    <w:rsid w:val="003406F6"/>
    <w:rsid w:val="003A6440"/>
    <w:rsid w:val="003D414F"/>
    <w:rsid w:val="003D5495"/>
    <w:rsid w:val="003F768A"/>
    <w:rsid w:val="00406604"/>
    <w:rsid w:val="00420716"/>
    <w:rsid w:val="005517DF"/>
    <w:rsid w:val="00564E15"/>
    <w:rsid w:val="005675D5"/>
    <w:rsid w:val="005853F5"/>
    <w:rsid w:val="00590798"/>
    <w:rsid w:val="00602AC2"/>
    <w:rsid w:val="00610B39"/>
    <w:rsid w:val="0062187B"/>
    <w:rsid w:val="00640F0C"/>
    <w:rsid w:val="00646652"/>
    <w:rsid w:val="00691CD8"/>
    <w:rsid w:val="006A1CF9"/>
    <w:rsid w:val="00753782"/>
    <w:rsid w:val="00756975"/>
    <w:rsid w:val="0076625B"/>
    <w:rsid w:val="008066D6"/>
    <w:rsid w:val="008C7176"/>
    <w:rsid w:val="008F68EC"/>
    <w:rsid w:val="00A22E36"/>
    <w:rsid w:val="00A23BA2"/>
    <w:rsid w:val="00A27FD8"/>
    <w:rsid w:val="00A36BBA"/>
    <w:rsid w:val="00A37C25"/>
    <w:rsid w:val="00A4041D"/>
    <w:rsid w:val="00A42A21"/>
    <w:rsid w:val="00A50C15"/>
    <w:rsid w:val="00A73756"/>
    <w:rsid w:val="00A847EC"/>
    <w:rsid w:val="00A97E7F"/>
    <w:rsid w:val="00AA0724"/>
    <w:rsid w:val="00AB5806"/>
    <w:rsid w:val="00AD335F"/>
    <w:rsid w:val="00B14433"/>
    <w:rsid w:val="00B237E2"/>
    <w:rsid w:val="00B659B2"/>
    <w:rsid w:val="00B720EE"/>
    <w:rsid w:val="00BF4385"/>
    <w:rsid w:val="00BF639F"/>
    <w:rsid w:val="00BF64C5"/>
    <w:rsid w:val="00C05859"/>
    <w:rsid w:val="00C50F08"/>
    <w:rsid w:val="00C53FA5"/>
    <w:rsid w:val="00C57FBB"/>
    <w:rsid w:val="00C87CCD"/>
    <w:rsid w:val="00CC549B"/>
    <w:rsid w:val="00CD240B"/>
    <w:rsid w:val="00D05B63"/>
    <w:rsid w:val="00D83A1D"/>
    <w:rsid w:val="00D90FDE"/>
    <w:rsid w:val="00D96207"/>
    <w:rsid w:val="00DD180C"/>
    <w:rsid w:val="00DE162C"/>
    <w:rsid w:val="00DF3FA4"/>
    <w:rsid w:val="00DF5997"/>
    <w:rsid w:val="00E54F88"/>
    <w:rsid w:val="00E57AA1"/>
    <w:rsid w:val="00E733E7"/>
    <w:rsid w:val="00E763DF"/>
    <w:rsid w:val="00E85758"/>
    <w:rsid w:val="00EF7DD0"/>
    <w:rsid w:val="00F074BA"/>
    <w:rsid w:val="00F31CE1"/>
    <w:rsid w:val="00F45E50"/>
    <w:rsid w:val="00FA2882"/>
    <w:rsid w:val="00FA6EAA"/>
    <w:rsid w:val="00FA7717"/>
    <w:rsid w:val="00FC3AD3"/>
    <w:rsid w:val="00FD228C"/>
    <w:rsid w:val="00FD6916"/>
    <w:rsid w:val="00FF518F"/>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BFE87-68E0-4A28-95B3-1F11A6A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7FD8"/>
    <w:rPr>
      <w:color w:val="0000FF" w:themeColor="hyperlink"/>
      <w:u w:val="single"/>
    </w:rPr>
  </w:style>
  <w:style w:type="paragraph" w:styleId="a5">
    <w:name w:val="Balloon Text"/>
    <w:basedOn w:val="a"/>
    <w:link w:val="a6"/>
    <w:uiPriority w:val="99"/>
    <w:semiHidden/>
    <w:unhideWhenUsed/>
    <w:rsid w:val="0076625B"/>
    <w:rPr>
      <w:rFonts w:ascii="Tahoma" w:hAnsi="Tahoma" w:cs="Tahoma"/>
      <w:sz w:val="16"/>
      <w:szCs w:val="16"/>
    </w:rPr>
  </w:style>
  <w:style w:type="character" w:customStyle="1" w:styleId="a6">
    <w:name w:val="Текст выноски Знак"/>
    <w:basedOn w:val="a0"/>
    <w:link w:val="a5"/>
    <w:uiPriority w:val="99"/>
    <w:semiHidden/>
    <w:rsid w:val="0076625B"/>
    <w:rPr>
      <w:rFonts w:ascii="Tahoma" w:eastAsia="Times New Roman" w:hAnsi="Tahoma" w:cs="Tahoma"/>
      <w:sz w:val="16"/>
      <w:szCs w:val="16"/>
      <w:lang w:eastAsia="ru-RU"/>
    </w:rPr>
  </w:style>
  <w:style w:type="paragraph" w:styleId="a7">
    <w:name w:val="Body Text"/>
    <w:basedOn w:val="a"/>
    <w:link w:val="a8"/>
    <w:rsid w:val="0076625B"/>
    <w:pPr>
      <w:spacing w:before="240" w:after="240"/>
    </w:pPr>
    <w:rPr>
      <w:b/>
      <w:bCs/>
      <w:sz w:val="26"/>
    </w:rPr>
  </w:style>
  <w:style w:type="character" w:customStyle="1" w:styleId="a8">
    <w:name w:val="Основной текст Знак"/>
    <w:basedOn w:val="a0"/>
    <w:link w:val="a7"/>
    <w:rsid w:val="0076625B"/>
    <w:rPr>
      <w:rFonts w:ascii="Times New Roman" w:eastAsia="Times New Roman" w:hAnsi="Times New Roman" w:cs="Times New Roman"/>
      <w:b/>
      <w:bCs/>
      <w:sz w:val="26"/>
      <w:szCs w:val="24"/>
      <w:lang w:eastAsia="ru-RU"/>
    </w:rPr>
  </w:style>
  <w:style w:type="paragraph" w:styleId="a9">
    <w:name w:val="header"/>
    <w:basedOn w:val="a"/>
    <w:link w:val="aa"/>
    <w:uiPriority w:val="99"/>
    <w:unhideWhenUsed/>
    <w:rsid w:val="00406604"/>
    <w:pPr>
      <w:tabs>
        <w:tab w:val="center" w:pos="4677"/>
        <w:tab w:val="right" w:pos="9355"/>
      </w:tabs>
    </w:pPr>
  </w:style>
  <w:style w:type="character" w:customStyle="1" w:styleId="aa">
    <w:name w:val="Верхний колонтитул Знак"/>
    <w:basedOn w:val="a0"/>
    <w:link w:val="a9"/>
    <w:uiPriority w:val="99"/>
    <w:rsid w:val="0040660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6604"/>
    <w:pPr>
      <w:tabs>
        <w:tab w:val="center" w:pos="4677"/>
        <w:tab w:val="right" w:pos="9355"/>
      </w:tabs>
    </w:pPr>
  </w:style>
  <w:style w:type="character" w:customStyle="1" w:styleId="ac">
    <w:name w:val="Нижний колонтитул Знак"/>
    <w:basedOn w:val="a0"/>
    <w:link w:val="ab"/>
    <w:uiPriority w:val="99"/>
    <w:rsid w:val="00406604"/>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C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3AD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ТР ТС 004 || Инверсия. Опросный лист на камерные электрические печи сопротивления ТР ТС.  Карта заказа на нагреватели ТРТС, тепловые блоки. Бланк на покупку на печное оборудование, термические устройства. Продажа оборудования производства завода изготовит</vt:lpstr>
    </vt:vector>
  </TitlesOfParts>
  <Manager>www.inversia.nt-rt.ru</Manager>
  <Company>www.inversia.nt-rt.ru</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 ТС 004 || Инверсия. Опросный лист на камерные электрические печи сопротивления ТР ТС.  Карта заказа на нагреватели ТРТС, тепловые блоки ТРТС004. Бланк на покупку на печное оборудование, термические устройства. Продажа оборудования производства завода изготовителя Новосибирск. Поставщик ГКНТ. Доставка РФ, СНГ.</dc:title>
  <dc:subject>ТР ТС 004 || Инверсия. Опросный лист на камерные электрические печи сопротивления ТР ТС.  Карта заказа на нагреватели ТРТС, тепловые блоки ТРТС004. Бланк на покупку на печное оборудование, термические устройства. Продажа оборудования производства завода изготовителя Новосибирск. Поставщик ГКНТ. Доставка РФ, СНГ.</dc:subject>
  <dc:creator>www.inversia.nt-rt.ru</dc:creator>
  <cp:keywords>ТР ТС 004, ТР, ТС, 004, ТР ТС, ТРТС, ТРТС004, Инверсия, Опросный, лист, камерные, электрические, печи, сопротивления, Карта, заказа, нагреватели, тепловые, блоки, Бланк, покупки, печное, оборудование, термические, устройства, Продажа, оборудования, производства, завода, изготовителя, Новосибирск, Поставщик, ГКНТ, Доставка, РФ, СНГ.    </cp:keywords>
  <cp:lastModifiedBy>Кирякова М.Ю.</cp:lastModifiedBy>
  <cp:revision>14</cp:revision>
  <dcterms:created xsi:type="dcterms:W3CDTF">2014-03-27T11:29:00Z</dcterms:created>
  <dcterms:modified xsi:type="dcterms:W3CDTF">2015-11-09T08:06:00Z</dcterms:modified>
</cp:coreProperties>
</file>